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B0" w:rsidRPr="00D515E8" w:rsidRDefault="005E724D" w:rsidP="005E724D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515E8">
        <w:rPr>
          <w:rFonts w:cstheme="minorHAnsi"/>
          <w:b/>
          <w:sz w:val="28"/>
          <w:szCs w:val="28"/>
        </w:rPr>
        <w:t xml:space="preserve">Acta del tribunal de penas Nº </w:t>
      </w:r>
      <w:r w:rsidR="00D328F7">
        <w:rPr>
          <w:rFonts w:cstheme="minorHAnsi"/>
          <w:b/>
          <w:sz w:val="28"/>
          <w:szCs w:val="28"/>
        </w:rPr>
        <w:t>0</w:t>
      </w:r>
      <w:r w:rsidR="00770A5B">
        <w:rPr>
          <w:rFonts w:cstheme="minorHAnsi"/>
          <w:b/>
          <w:sz w:val="28"/>
          <w:szCs w:val="28"/>
        </w:rPr>
        <w:t>5</w:t>
      </w:r>
    </w:p>
    <w:p w:rsidR="005E724D" w:rsidRPr="00D515E8" w:rsidRDefault="005E724D" w:rsidP="00857450">
      <w:pPr>
        <w:jc w:val="center"/>
        <w:rPr>
          <w:rFonts w:cstheme="minorHAnsi"/>
          <w:b/>
          <w:sz w:val="24"/>
          <w:szCs w:val="24"/>
        </w:rPr>
      </w:pPr>
      <w:r w:rsidRPr="00D515E8">
        <w:rPr>
          <w:rFonts w:cstheme="minorHAnsi"/>
          <w:b/>
          <w:sz w:val="24"/>
          <w:szCs w:val="24"/>
        </w:rPr>
        <w:t xml:space="preserve">Godoy Cruz, </w:t>
      </w:r>
      <w:r w:rsidR="00770A5B">
        <w:rPr>
          <w:rFonts w:cstheme="minorHAnsi"/>
          <w:b/>
          <w:sz w:val="24"/>
          <w:szCs w:val="24"/>
        </w:rPr>
        <w:t>28</w:t>
      </w:r>
      <w:r w:rsidR="001602B3" w:rsidRPr="00D515E8">
        <w:rPr>
          <w:rFonts w:cstheme="minorHAnsi"/>
          <w:b/>
          <w:sz w:val="24"/>
          <w:szCs w:val="24"/>
        </w:rPr>
        <w:t xml:space="preserve"> de </w:t>
      </w:r>
      <w:r w:rsidR="00D328F7">
        <w:rPr>
          <w:rFonts w:cstheme="minorHAnsi"/>
          <w:b/>
          <w:sz w:val="24"/>
          <w:szCs w:val="24"/>
        </w:rPr>
        <w:t>Marzo</w:t>
      </w:r>
      <w:r w:rsidR="00B005AE" w:rsidRPr="00D515E8">
        <w:rPr>
          <w:rFonts w:cstheme="minorHAnsi"/>
          <w:b/>
          <w:sz w:val="24"/>
          <w:szCs w:val="24"/>
        </w:rPr>
        <w:t xml:space="preserve"> de</w:t>
      </w:r>
      <w:r w:rsidR="001602B3" w:rsidRPr="00D515E8">
        <w:rPr>
          <w:rFonts w:cstheme="minorHAnsi"/>
          <w:b/>
          <w:sz w:val="24"/>
          <w:szCs w:val="24"/>
        </w:rPr>
        <w:t>l</w:t>
      </w:r>
      <w:r w:rsidR="00B005AE" w:rsidRPr="00D515E8">
        <w:rPr>
          <w:rFonts w:cstheme="minorHAnsi"/>
          <w:b/>
          <w:sz w:val="24"/>
          <w:szCs w:val="24"/>
        </w:rPr>
        <w:t xml:space="preserve"> 202</w:t>
      </w:r>
      <w:r w:rsidR="00D328F7">
        <w:rPr>
          <w:rFonts w:cstheme="minorHAnsi"/>
          <w:b/>
          <w:sz w:val="24"/>
          <w:szCs w:val="24"/>
        </w:rPr>
        <w:t>3</w:t>
      </w:r>
    </w:p>
    <w:p w:rsidR="00D515E8" w:rsidRPr="00D515E8" w:rsidRDefault="00D515E8" w:rsidP="00857450">
      <w:pPr>
        <w:jc w:val="center"/>
        <w:rPr>
          <w:rFonts w:cstheme="minorHAnsi"/>
          <w:b/>
          <w:sz w:val="24"/>
          <w:szCs w:val="24"/>
        </w:rPr>
      </w:pPr>
    </w:p>
    <w:p w:rsidR="00B005AE" w:rsidRPr="00D515E8" w:rsidRDefault="005E724D" w:rsidP="003F7B12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D515E8">
        <w:rPr>
          <w:rFonts w:cstheme="minorHAnsi"/>
          <w:b/>
          <w:bCs/>
          <w:sz w:val="24"/>
          <w:szCs w:val="24"/>
        </w:rPr>
        <w:t>Artículo Primero</w:t>
      </w:r>
    </w:p>
    <w:p w:rsidR="00D328F7" w:rsidRDefault="00EB4867" w:rsidP="006F37D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Sancionar</w:t>
      </w:r>
      <w:r w:rsidR="00770A5B">
        <w:rPr>
          <w:rFonts w:cstheme="minorHAnsi"/>
          <w:bCs/>
          <w:sz w:val="24"/>
          <w:szCs w:val="24"/>
        </w:rPr>
        <w:t xml:space="preserve"> al señor </w:t>
      </w:r>
      <w:proofErr w:type="spellStart"/>
      <w:r w:rsidR="00770A5B">
        <w:rPr>
          <w:rFonts w:cstheme="minorHAnsi"/>
          <w:bCs/>
          <w:sz w:val="24"/>
          <w:szCs w:val="24"/>
        </w:rPr>
        <w:t>Encrenaz</w:t>
      </w:r>
      <w:proofErr w:type="spellEnd"/>
      <w:r w:rsidR="00770A5B">
        <w:rPr>
          <w:rFonts w:cstheme="minorHAnsi"/>
          <w:bCs/>
          <w:sz w:val="24"/>
          <w:szCs w:val="24"/>
        </w:rPr>
        <w:t xml:space="preserve"> Bernardo</w:t>
      </w:r>
      <w:r w:rsidR="000C5E4A">
        <w:rPr>
          <w:rFonts w:cstheme="minorHAnsi"/>
          <w:bCs/>
          <w:sz w:val="24"/>
          <w:szCs w:val="24"/>
        </w:rPr>
        <w:t>,</w:t>
      </w:r>
      <w:r w:rsidR="00770A5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con 3 partidos</w:t>
      </w:r>
      <w:r w:rsidR="00486F48">
        <w:rPr>
          <w:rFonts w:cstheme="minorHAnsi"/>
          <w:bCs/>
          <w:sz w:val="24"/>
          <w:szCs w:val="24"/>
        </w:rPr>
        <w:t xml:space="preserve"> de suspensión,</w:t>
      </w:r>
      <w:r>
        <w:rPr>
          <w:rFonts w:cstheme="minorHAnsi"/>
          <w:bCs/>
          <w:sz w:val="24"/>
          <w:szCs w:val="24"/>
        </w:rPr>
        <w:t xml:space="preserve"> </w:t>
      </w:r>
      <w:r w:rsidR="00486F48">
        <w:rPr>
          <w:rFonts w:cstheme="minorHAnsi"/>
          <w:bCs/>
          <w:sz w:val="24"/>
          <w:szCs w:val="24"/>
        </w:rPr>
        <w:t xml:space="preserve">en razón de lo dispuesto </w:t>
      </w:r>
      <w:r>
        <w:rPr>
          <w:rFonts w:cstheme="minorHAnsi"/>
          <w:bCs/>
          <w:sz w:val="24"/>
          <w:szCs w:val="24"/>
        </w:rPr>
        <w:t>por el art. 104</w:t>
      </w:r>
      <w:r w:rsidR="00486F48">
        <w:rPr>
          <w:rFonts w:cstheme="minorHAnsi"/>
          <w:bCs/>
          <w:sz w:val="24"/>
          <w:szCs w:val="24"/>
        </w:rPr>
        <w:t xml:space="preserve"> en conjunción de lo dispuesto por </w:t>
      </w:r>
      <w:r>
        <w:rPr>
          <w:rFonts w:cstheme="minorHAnsi"/>
          <w:bCs/>
          <w:sz w:val="24"/>
          <w:szCs w:val="24"/>
        </w:rPr>
        <w:t>art. 126 del reglamento general.</w:t>
      </w:r>
      <w:r w:rsidR="00770A5B">
        <w:rPr>
          <w:rFonts w:cstheme="minorHAnsi"/>
          <w:bCs/>
          <w:sz w:val="24"/>
          <w:szCs w:val="24"/>
        </w:rPr>
        <w:t xml:space="preserve"> </w:t>
      </w:r>
      <w:r w:rsidR="00486F48">
        <w:rPr>
          <w:rFonts w:cstheme="minorHAnsi"/>
          <w:bCs/>
          <w:sz w:val="24"/>
          <w:szCs w:val="24"/>
        </w:rPr>
        <w:t xml:space="preserve">La cual cumplirá como técnico de plantel superior damas en  Club CABNA. </w:t>
      </w:r>
    </w:p>
    <w:p w:rsidR="00FB4669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Artículo Segundo</w:t>
      </w:r>
    </w:p>
    <w:p w:rsidR="00FF5802" w:rsidRDefault="0002052E" w:rsidP="006F37D0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Reiterar el pedido por tercera vez. </w:t>
      </w:r>
    </w:p>
    <w:p w:rsidR="00FB4669" w:rsidRDefault="003C44E3" w:rsidP="00FB4669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Atento a la nota presentada por el Club </w:t>
      </w:r>
      <w:proofErr w:type="spellStart"/>
      <w:r>
        <w:rPr>
          <w:rFonts w:cstheme="minorHAnsi"/>
          <w:bCs/>
          <w:sz w:val="24"/>
          <w:szCs w:val="24"/>
        </w:rPr>
        <w:t>Teqüe</w:t>
      </w:r>
      <w:proofErr w:type="spellEnd"/>
      <w:r>
        <w:rPr>
          <w:rFonts w:cstheme="minorHAnsi"/>
          <w:bCs/>
          <w:sz w:val="24"/>
          <w:szCs w:val="24"/>
        </w:rPr>
        <w:t>, en donde manifiesta que en relación a los partidos 8666 y 8786, se presentó</w:t>
      </w:r>
      <w:r w:rsidR="00130E3D">
        <w:rPr>
          <w:rFonts w:cstheme="minorHAnsi"/>
          <w:bCs/>
          <w:sz w:val="24"/>
          <w:szCs w:val="24"/>
        </w:rPr>
        <w:t xml:space="preserve"> y dirigió</w:t>
      </w:r>
      <w:r>
        <w:rPr>
          <w:rFonts w:cstheme="minorHAnsi"/>
          <w:bCs/>
          <w:sz w:val="24"/>
          <w:szCs w:val="24"/>
        </w:rPr>
        <w:t xml:space="preserve"> el árbitro Leandro Flores autorizado oportunamente por Sol Aguirre, y atento a que el informe de árbitros dice que dicho club no presentó árbitro respecto de los partidos mencionados, se solicita al Consejo de </w:t>
      </w:r>
      <w:r w:rsidR="0002052E">
        <w:rPr>
          <w:rFonts w:cstheme="minorHAnsi"/>
          <w:bCs/>
          <w:sz w:val="24"/>
          <w:szCs w:val="24"/>
        </w:rPr>
        <w:t>Árbitros</w:t>
      </w:r>
      <w:r>
        <w:rPr>
          <w:rFonts w:cstheme="minorHAnsi"/>
          <w:bCs/>
          <w:sz w:val="24"/>
          <w:szCs w:val="24"/>
        </w:rPr>
        <w:t xml:space="preserve"> que ratifique o rectifique el informe No. 3 oportunamente presentado a éste Tribunal</w:t>
      </w:r>
    </w:p>
    <w:p w:rsidR="00FB4669" w:rsidRDefault="00FB4669" w:rsidP="00FB4669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Artículo Tercero</w:t>
      </w:r>
    </w:p>
    <w:p w:rsidR="00130E3D" w:rsidRDefault="00130E3D" w:rsidP="0077750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Sancionar a, </w:t>
      </w:r>
      <w:r w:rsidR="00AF2B5B">
        <w:rPr>
          <w:rFonts w:cstheme="minorHAnsi"/>
          <w:bCs/>
          <w:sz w:val="24"/>
          <w:szCs w:val="24"/>
        </w:rPr>
        <w:t>Maipú</w:t>
      </w:r>
      <w:r w:rsidR="00777506">
        <w:rPr>
          <w:rFonts w:cstheme="minorHAnsi"/>
          <w:bCs/>
          <w:sz w:val="24"/>
          <w:szCs w:val="24"/>
        </w:rPr>
        <w:t xml:space="preserve"> CD</w:t>
      </w:r>
      <w:r w:rsidR="003B62A8">
        <w:rPr>
          <w:rFonts w:cstheme="minorHAnsi"/>
          <w:bCs/>
          <w:sz w:val="24"/>
          <w:szCs w:val="24"/>
        </w:rPr>
        <w:t xml:space="preserve">  </w:t>
      </w:r>
      <w:r>
        <w:rPr>
          <w:rFonts w:cstheme="minorHAnsi"/>
          <w:bCs/>
          <w:sz w:val="24"/>
          <w:szCs w:val="24"/>
        </w:rPr>
        <w:t>por no cer</w:t>
      </w:r>
      <w:r w:rsidR="00777506">
        <w:rPr>
          <w:rFonts w:cstheme="minorHAnsi"/>
          <w:bCs/>
          <w:sz w:val="24"/>
          <w:szCs w:val="24"/>
        </w:rPr>
        <w:t xml:space="preserve">rar planillas en </w:t>
      </w:r>
      <w:r w:rsidR="003B62A8">
        <w:rPr>
          <w:rFonts w:cstheme="minorHAnsi"/>
          <w:bCs/>
          <w:sz w:val="24"/>
          <w:szCs w:val="24"/>
        </w:rPr>
        <w:t>l</w:t>
      </w:r>
      <w:r w:rsidR="00777506">
        <w:rPr>
          <w:rFonts w:cstheme="minorHAnsi"/>
          <w:bCs/>
          <w:sz w:val="24"/>
          <w:szCs w:val="24"/>
        </w:rPr>
        <w:t xml:space="preserve">os partido N°8446 </w:t>
      </w:r>
      <w:r>
        <w:rPr>
          <w:rFonts w:cstheme="minorHAnsi"/>
          <w:bCs/>
          <w:sz w:val="24"/>
          <w:szCs w:val="24"/>
        </w:rPr>
        <w:t>con una multa cuyo importe será igual al treinta por ciento de una cuota social,</w:t>
      </w:r>
      <w:r w:rsidR="00777506">
        <w:rPr>
          <w:rFonts w:cstheme="minorHAnsi"/>
          <w:bCs/>
          <w:sz w:val="24"/>
          <w:szCs w:val="24"/>
        </w:rPr>
        <w:t xml:space="preserve"> y por el partido N°8566 con una multa cuyo importe será igual al treinta por ciento de una cuota social, </w:t>
      </w:r>
      <w:r>
        <w:rPr>
          <w:rFonts w:cstheme="minorHAnsi"/>
          <w:bCs/>
          <w:sz w:val="24"/>
          <w:szCs w:val="24"/>
        </w:rPr>
        <w:t xml:space="preserve"> en virtud de lo dispuesto por el art. 95 del Reglamento General.</w:t>
      </w:r>
      <w:r w:rsidR="00777506">
        <w:rPr>
          <w:rFonts w:cstheme="minorHAnsi"/>
          <w:bCs/>
          <w:sz w:val="24"/>
          <w:szCs w:val="24"/>
        </w:rPr>
        <w:t xml:space="preserve"> Y recordar el cierre de planillas de dichos partidos por parte de Maipú CD. </w:t>
      </w:r>
    </w:p>
    <w:p w:rsidR="00EA17BC" w:rsidRPr="00D515E8" w:rsidRDefault="00EA17BC" w:rsidP="00EA17BC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Artículo Cuarto</w:t>
      </w:r>
    </w:p>
    <w:p w:rsidR="008A5C56" w:rsidRDefault="0002052E" w:rsidP="008A5C56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Sancionar con 6</w:t>
      </w:r>
      <w:r w:rsidR="00EA17BC">
        <w:rPr>
          <w:rFonts w:cstheme="minorHAnsi"/>
          <w:bCs/>
          <w:sz w:val="24"/>
          <w:szCs w:val="24"/>
        </w:rPr>
        <w:t xml:space="preserve"> partido</w:t>
      </w:r>
      <w:r>
        <w:rPr>
          <w:rFonts w:cstheme="minorHAnsi"/>
          <w:bCs/>
          <w:sz w:val="24"/>
          <w:szCs w:val="24"/>
        </w:rPr>
        <w:t>s</w:t>
      </w:r>
      <w:r w:rsidR="00EA17BC">
        <w:rPr>
          <w:rFonts w:cstheme="minorHAnsi"/>
          <w:bCs/>
          <w:sz w:val="24"/>
          <w:szCs w:val="24"/>
        </w:rPr>
        <w:t xml:space="preserve"> a </w:t>
      </w:r>
      <w:proofErr w:type="spellStart"/>
      <w:r>
        <w:rPr>
          <w:rFonts w:cstheme="minorHAnsi"/>
          <w:bCs/>
          <w:sz w:val="24"/>
          <w:szCs w:val="24"/>
        </w:rPr>
        <w:t>Aballay</w:t>
      </w:r>
      <w:proofErr w:type="spellEnd"/>
      <w:r>
        <w:rPr>
          <w:rFonts w:cstheme="minorHAnsi"/>
          <w:bCs/>
          <w:sz w:val="24"/>
          <w:szCs w:val="24"/>
        </w:rPr>
        <w:t>, Candelaria,</w:t>
      </w:r>
      <w:r w:rsidR="00EA17BC">
        <w:rPr>
          <w:rFonts w:cstheme="minorHAnsi"/>
          <w:bCs/>
          <w:sz w:val="24"/>
          <w:szCs w:val="24"/>
        </w:rPr>
        <w:t xml:space="preserve"> </w:t>
      </w:r>
      <w:proofErr w:type="spellStart"/>
      <w:r w:rsidR="00EA17BC">
        <w:rPr>
          <w:rFonts w:cstheme="minorHAnsi"/>
          <w:bCs/>
          <w:sz w:val="24"/>
          <w:szCs w:val="24"/>
        </w:rPr>
        <w:t>Dni</w:t>
      </w:r>
      <w:proofErr w:type="spellEnd"/>
      <w:r w:rsidR="00EA17B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47151041 del club CABNA </w:t>
      </w:r>
      <w:r w:rsidR="00EA17B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en razón de lo dispuesto por el art.108 en conjunción de lo dispuesto por el art. 126. </w:t>
      </w:r>
      <w:proofErr w:type="gramStart"/>
      <w:r>
        <w:rPr>
          <w:rFonts w:cstheme="minorHAnsi"/>
          <w:bCs/>
          <w:sz w:val="24"/>
          <w:szCs w:val="24"/>
        </w:rPr>
        <w:t>del</w:t>
      </w:r>
      <w:proofErr w:type="gramEnd"/>
      <w:r>
        <w:rPr>
          <w:rFonts w:cstheme="minorHAnsi"/>
          <w:bCs/>
          <w:sz w:val="24"/>
          <w:szCs w:val="24"/>
        </w:rPr>
        <w:t xml:space="preserve"> Reglamento General el cual cumplirá</w:t>
      </w:r>
      <w:r w:rsidR="00EA17BC">
        <w:rPr>
          <w:rFonts w:cstheme="minorHAnsi"/>
          <w:bCs/>
          <w:sz w:val="24"/>
          <w:szCs w:val="24"/>
        </w:rPr>
        <w:t>.</w:t>
      </w:r>
      <w:r>
        <w:rPr>
          <w:rFonts w:cstheme="minorHAnsi"/>
          <w:bCs/>
          <w:sz w:val="24"/>
          <w:szCs w:val="24"/>
        </w:rPr>
        <w:t xml:space="preserve"> En 5ta División.</w:t>
      </w:r>
    </w:p>
    <w:p w:rsidR="004C765C" w:rsidRPr="004C765C" w:rsidRDefault="004C765C" w:rsidP="008A5C56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4C765C">
        <w:rPr>
          <w:rFonts w:cstheme="minorHAnsi"/>
          <w:b/>
          <w:bCs/>
          <w:sz w:val="24"/>
          <w:szCs w:val="24"/>
        </w:rPr>
        <w:t>Artículo Quinto</w:t>
      </w:r>
    </w:p>
    <w:p w:rsidR="00A225E6" w:rsidRDefault="004C765C" w:rsidP="00347B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Citar para el día 4 de abril del corriente año, a los árbitros </w:t>
      </w:r>
      <w:proofErr w:type="spellStart"/>
      <w:r>
        <w:rPr>
          <w:rFonts w:cstheme="minorHAnsi"/>
          <w:bCs/>
          <w:sz w:val="24"/>
          <w:szCs w:val="24"/>
        </w:rPr>
        <w:t>Pittau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Rossi</w:t>
      </w:r>
      <w:proofErr w:type="spellEnd"/>
      <w:r>
        <w:rPr>
          <w:rFonts w:cstheme="minorHAnsi"/>
          <w:bCs/>
          <w:sz w:val="24"/>
          <w:szCs w:val="24"/>
        </w:rPr>
        <w:t xml:space="preserve">, Facundo y Lucero, Jonathan, por las denuncias efectuadas en la planilla del partido N° 10332 del 26 de marzo del corriente , entre </w:t>
      </w:r>
      <w:proofErr w:type="spellStart"/>
      <w:r>
        <w:rPr>
          <w:rFonts w:cstheme="minorHAnsi"/>
          <w:bCs/>
          <w:sz w:val="24"/>
          <w:szCs w:val="24"/>
        </w:rPr>
        <w:t>Murialdo</w:t>
      </w:r>
      <w:proofErr w:type="spellEnd"/>
      <w:r>
        <w:rPr>
          <w:rFonts w:cstheme="minorHAnsi"/>
          <w:bCs/>
          <w:sz w:val="24"/>
          <w:szCs w:val="24"/>
        </w:rPr>
        <w:t xml:space="preserve"> y </w:t>
      </w:r>
      <w:proofErr w:type="spellStart"/>
      <w:r>
        <w:rPr>
          <w:rFonts w:cstheme="minorHAnsi"/>
          <w:bCs/>
          <w:sz w:val="24"/>
          <w:szCs w:val="24"/>
        </w:rPr>
        <w:t>Vistalba</w:t>
      </w:r>
      <w:proofErr w:type="spellEnd"/>
      <w:r>
        <w:rPr>
          <w:rFonts w:cstheme="minorHAnsi"/>
          <w:bCs/>
          <w:sz w:val="24"/>
          <w:szCs w:val="24"/>
        </w:rPr>
        <w:t xml:space="preserve">, a las 20:15 hs.  </w:t>
      </w:r>
    </w:p>
    <w:p w:rsidR="00A225E6" w:rsidRDefault="00A225E6" w:rsidP="00347B8F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A225E6">
        <w:rPr>
          <w:rFonts w:cstheme="minorHAnsi"/>
          <w:b/>
          <w:bCs/>
          <w:sz w:val="24"/>
          <w:szCs w:val="24"/>
        </w:rPr>
        <w:t>Artículo Sexto</w:t>
      </w:r>
      <w:r w:rsidR="004C765C" w:rsidRPr="00A225E6">
        <w:rPr>
          <w:rFonts w:cstheme="minorHAnsi"/>
          <w:b/>
          <w:bCs/>
          <w:sz w:val="24"/>
          <w:szCs w:val="24"/>
        </w:rPr>
        <w:t xml:space="preserve"> </w:t>
      </w:r>
    </w:p>
    <w:p w:rsidR="00A225E6" w:rsidRPr="00A225E6" w:rsidRDefault="00A225E6" w:rsidP="00347B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Aplicar amonestación a la señora Madre de la jugadora Amparo </w:t>
      </w:r>
      <w:proofErr w:type="spellStart"/>
      <w:r>
        <w:rPr>
          <w:rFonts w:cstheme="minorHAnsi"/>
          <w:bCs/>
          <w:sz w:val="24"/>
          <w:szCs w:val="24"/>
        </w:rPr>
        <w:t>Corvalan</w:t>
      </w:r>
      <w:proofErr w:type="spellEnd"/>
      <w:r>
        <w:rPr>
          <w:rFonts w:cstheme="minorHAnsi"/>
          <w:bCs/>
          <w:sz w:val="24"/>
          <w:szCs w:val="24"/>
        </w:rPr>
        <w:t xml:space="preserve"> del club Liceo por los hechos ocurridos en el partido 7967 entre CABNA y Liceo B según artículo 88 del reglamento general</w:t>
      </w:r>
    </w:p>
    <w:p w:rsidR="00CE6EDC" w:rsidRPr="00A225E6" w:rsidRDefault="006D5227" w:rsidP="00347B8F">
      <w:pPr>
        <w:spacing w:line="276" w:lineRule="auto"/>
        <w:jc w:val="both"/>
        <w:rPr>
          <w:rFonts w:cstheme="minorHAnsi"/>
          <w:bCs/>
          <w:sz w:val="24"/>
          <w:szCs w:val="24"/>
        </w:rPr>
      </w:pPr>
      <w:r w:rsidRPr="00D515E8">
        <w:rPr>
          <w:rFonts w:cstheme="minorHAnsi"/>
          <w:sz w:val="24"/>
          <w:szCs w:val="24"/>
        </w:rPr>
        <w:t>P</w:t>
      </w:r>
      <w:r w:rsidR="00895404" w:rsidRPr="00D515E8">
        <w:rPr>
          <w:rFonts w:cstheme="minorHAnsi"/>
          <w:sz w:val="24"/>
          <w:szCs w:val="24"/>
        </w:rPr>
        <w:t>ase a Comisión Directiva para su lectura</w:t>
      </w:r>
    </w:p>
    <w:tbl>
      <w:tblPr>
        <w:tblpPr w:leftFromText="141" w:rightFromText="141" w:vertAnchor="text" w:horzAnchor="margin" w:tblpXSpec="right" w:tblpY="4102"/>
        <w:tblW w:w="7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0"/>
      </w:tblGrid>
      <w:tr w:rsidR="001B44E9" w:rsidRPr="00D515E8" w:rsidTr="001B44E9">
        <w:trPr>
          <w:trHeight w:val="285"/>
        </w:trPr>
        <w:tc>
          <w:tcPr>
            <w:tcW w:w="7340" w:type="dxa"/>
            <w:shd w:val="clear" w:color="000000" w:fill="FFFFFF"/>
            <w:noWrap/>
            <w:vAlign w:val="bottom"/>
            <w:hideMark/>
          </w:tcPr>
          <w:p w:rsidR="001B44E9" w:rsidRPr="00D515E8" w:rsidRDefault="001B44E9" w:rsidP="001B4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1E6EF8" w:rsidRPr="00D515E8" w:rsidRDefault="001F6704" w:rsidP="00347B8F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D515E8">
        <w:rPr>
          <w:rFonts w:cstheme="minorHAnsi"/>
          <w:sz w:val="24"/>
          <w:szCs w:val="24"/>
        </w:rPr>
        <w:t>Nuñez</w:t>
      </w:r>
      <w:proofErr w:type="gramStart"/>
      <w:r w:rsidR="00831355" w:rsidRPr="00D515E8">
        <w:rPr>
          <w:rFonts w:cstheme="minorHAnsi"/>
          <w:sz w:val="24"/>
          <w:szCs w:val="24"/>
        </w:rPr>
        <w:t>,</w:t>
      </w:r>
      <w:r w:rsidRPr="00D515E8">
        <w:rPr>
          <w:rFonts w:cstheme="minorHAnsi"/>
          <w:sz w:val="24"/>
          <w:szCs w:val="24"/>
        </w:rPr>
        <w:t>Alejandra</w:t>
      </w:r>
      <w:proofErr w:type="spellEnd"/>
      <w:proofErr w:type="gramEnd"/>
    </w:p>
    <w:p w:rsidR="00857450" w:rsidRPr="00D515E8" w:rsidRDefault="00857450" w:rsidP="00347B8F">
      <w:pPr>
        <w:spacing w:line="276" w:lineRule="auto"/>
        <w:rPr>
          <w:rFonts w:cstheme="minorHAnsi"/>
          <w:sz w:val="24"/>
          <w:szCs w:val="24"/>
        </w:rPr>
      </w:pPr>
      <w:r w:rsidRPr="00D515E8">
        <w:rPr>
          <w:rFonts w:cstheme="minorHAnsi"/>
          <w:sz w:val="24"/>
          <w:szCs w:val="24"/>
        </w:rPr>
        <w:t>Leiva Rodrigo</w:t>
      </w:r>
    </w:p>
    <w:p w:rsidR="00D515E8" w:rsidRDefault="00D515E8" w:rsidP="00347B8F">
      <w:pPr>
        <w:spacing w:line="276" w:lineRule="auto"/>
        <w:rPr>
          <w:rFonts w:cstheme="minorHAnsi"/>
          <w:sz w:val="24"/>
          <w:szCs w:val="24"/>
        </w:rPr>
      </w:pPr>
      <w:proofErr w:type="spellStart"/>
      <w:r w:rsidRPr="00D515E8">
        <w:rPr>
          <w:rFonts w:cstheme="minorHAnsi"/>
          <w:sz w:val="24"/>
          <w:szCs w:val="24"/>
        </w:rPr>
        <w:t>Inzaurraga</w:t>
      </w:r>
      <w:proofErr w:type="spellEnd"/>
      <w:r w:rsidRPr="00D515E8">
        <w:rPr>
          <w:rFonts w:cstheme="minorHAnsi"/>
          <w:sz w:val="24"/>
          <w:szCs w:val="24"/>
        </w:rPr>
        <w:t xml:space="preserve"> Celina</w:t>
      </w:r>
    </w:p>
    <w:p w:rsidR="00D515E8" w:rsidRDefault="008A5C56" w:rsidP="00347B8F">
      <w:pPr>
        <w:spacing w:line="276" w:lineRule="auto"/>
        <w:rPr>
          <w:rFonts w:cstheme="minorHAnsi"/>
        </w:rPr>
      </w:pPr>
      <w:r>
        <w:rPr>
          <w:rFonts w:cstheme="minorHAnsi"/>
        </w:rPr>
        <w:t>Gutiérrez, Fabián</w:t>
      </w:r>
    </w:p>
    <w:p w:rsidR="00CD72AE" w:rsidRPr="00D515E8" w:rsidRDefault="00D515E8" w:rsidP="00D515E8">
      <w:pPr>
        <w:tabs>
          <w:tab w:val="left" w:pos="1991"/>
        </w:tabs>
        <w:rPr>
          <w:rFonts w:cstheme="minorHAnsi"/>
        </w:rPr>
      </w:pPr>
      <w:r>
        <w:rPr>
          <w:rFonts w:cstheme="minorHAnsi"/>
        </w:rPr>
        <w:tab/>
      </w:r>
    </w:p>
    <w:sectPr w:rsidR="00CD72AE" w:rsidRPr="00D515E8" w:rsidSect="000777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4D"/>
    <w:rsid w:val="00001033"/>
    <w:rsid w:val="0002052E"/>
    <w:rsid w:val="000224A3"/>
    <w:rsid w:val="00024752"/>
    <w:rsid w:val="00024999"/>
    <w:rsid w:val="00025384"/>
    <w:rsid w:val="00026FA2"/>
    <w:rsid w:val="000320E6"/>
    <w:rsid w:val="00033A11"/>
    <w:rsid w:val="0005155A"/>
    <w:rsid w:val="000706D2"/>
    <w:rsid w:val="0007457A"/>
    <w:rsid w:val="00075EC8"/>
    <w:rsid w:val="00077762"/>
    <w:rsid w:val="000862A1"/>
    <w:rsid w:val="00090FF2"/>
    <w:rsid w:val="000A32D3"/>
    <w:rsid w:val="000A3F03"/>
    <w:rsid w:val="000A5A0B"/>
    <w:rsid w:val="000B2934"/>
    <w:rsid w:val="000B5814"/>
    <w:rsid w:val="000C5E4A"/>
    <w:rsid w:val="000D32B6"/>
    <w:rsid w:val="000E65B5"/>
    <w:rsid w:val="0010012C"/>
    <w:rsid w:val="001070CD"/>
    <w:rsid w:val="00117E6D"/>
    <w:rsid w:val="00124C9F"/>
    <w:rsid w:val="00130E3D"/>
    <w:rsid w:val="00154B56"/>
    <w:rsid w:val="001602B3"/>
    <w:rsid w:val="00164223"/>
    <w:rsid w:val="00191688"/>
    <w:rsid w:val="001A7BC6"/>
    <w:rsid w:val="001B44E9"/>
    <w:rsid w:val="001E37DE"/>
    <w:rsid w:val="001E6EF8"/>
    <w:rsid w:val="001E7DB6"/>
    <w:rsid w:val="001F6704"/>
    <w:rsid w:val="00214268"/>
    <w:rsid w:val="00221963"/>
    <w:rsid w:val="0022385F"/>
    <w:rsid w:val="0023196C"/>
    <w:rsid w:val="002320AD"/>
    <w:rsid w:val="0024098E"/>
    <w:rsid w:val="002465AA"/>
    <w:rsid w:val="00247397"/>
    <w:rsid w:val="00253D33"/>
    <w:rsid w:val="00260B0B"/>
    <w:rsid w:val="00286EF6"/>
    <w:rsid w:val="00287AAF"/>
    <w:rsid w:val="002A2996"/>
    <w:rsid w:val="002B143A"/>
    <w:rsid w:val="002B2C46"/>
    <w:rsid w:val="002B7B9D"/>
    <w:rsid w:val="002C21D1"/>
    <w:rsid w:val="002D2942"/>
    <w:rsid w:val="002E319F"/>
    <w:rsid w:val="002F433B"/>
    <w:rsid w:val="002F7E4E"/>
    <w:rsid w:val="00304E66"/>
    <w:rsid w:val="003075D7"/>
    <w:rsid w:val="00307AF6"/>
    <w:rsid w:val="00310844"/>
    <w:rsid w:val="003215E8"/>
    <w:rsid w:val="003329E8"/>
    <w:rsid w:val="0034535A"/>
    <w:rsid w:val="00347B8F"/>
    <w:rsid w:val="00352DE2"/>
    <w:rsid w:val="003655A7"/>
    <w:rsid w:val="00383A55"/>
    <w:rsid w:val="00385B66"/>
    <w:rsid w:val="00396B3F"/>
    <w:rsid w:val="0039732B"/>
    <w:rsid w:val="003A7E65"/>
    <w:rsid w:val="003B62A8"/>
    <w:rsid w:val="003C0E67"/>
    <w:rsid w:val="003C44E3"/>
    <w:rsid w:val="003D38A7"/>
    <w:rsid w:val="003E18A6"/>
    <w:rsid w:val="003E4AF5"/>
    <w:rsid w:val="003F0575"/>
    <w:rsid w:val="003F7B12"/>
    <w:rsid w:val="00412A1D"/>
    <w:rsid w:val="00441AF9"/>
    <w:rsid w:val="00445380"/>
    <w:rsid w:val="00450075"/>
    <w:rsid w:val="004519C9"/>
    <w:rsid w:val="00460B11"/>
    <w:rsid w:val="004716DF"/>
    <w:rsid w:val="004845A8"/>
    <w:rsid w:val="00486F48"/>
    <w:rsid w:val="004A0F3E"/>
    <w:rsid w:val="004B1374"/>
    <w:rsid w:val="004B2C3B"/>
    <w:rsid w:val="004C765C"/>
    <w:rsid w:val="004C78F6"/>
    <w:rsid w:val="004D2E2C"/>
    <w:rsid w:val="004E6371"/>
    <w:rsid w:val="0050283D"/>
    <w:rsid w:val="00506ACF"/>
    <w:rsid w:val="00514EB4"/>
    <w:rsid w:val="0053285F"/>
    <w:rsid w:val="005434DA"/>
    <w:rsid w:val="005555A9"/>
    <w:rsid w:val="005625D5"/>
    <w:rsid w:val="0056503E"/>
    <w:rsid w:val="00573E18"/>
    <w:rsid w:val="00586B4D"/>
    <w:rsid w:val="00590C82"/>
    <w:rsid w:val="00591151"/>
    <w:rsid w:val="00595C97"/>
    <w:rsid w:val="005A12F1"/>
    <w:rsid w:val="005A43F5"/>
    <w:rsid w:val="005C46CF"/>
    <w:rsid w:val="005C5BC5"/>
    <w:rsid w:val="005D0FEF"/>
    <w:rsid w:val="005D31F3"/>
    <w:rsid w:val="005E1E24"/>
    <w:rsid w:val="005E23F0"/>
    <w:rsid w:val="005E724D"/>
    <w:rsid w:val="005F26EE"/>
    <w:rsid w:val="005F3FF3"/>
    <w:rsid w:val="00616EC9"/>
    <w:rsid w:val="00623029"/>
    <w:rsid w:val="0062375B"/>
    <w:rsid w:val="0063639B"/>
    <w:rsid w:val="00670005"/>
    <w:rsid w:val="00686E36"/>
    <w:rsid w:val="00690267"/>
    <w:rsid w:val="00690997"/>
    <w:rsid w:val="00690C4B"/>
    <w:rsid w:val="00693E2B"/>
    <w:rsid w:val="006C67F5"/>
    <w:rsid w:val="006D4980"/>
    <w:rsid w:val="006D5227"/>
    <w:rsid w:val="006F37D0"/>
    <w:rsid w:val="006F5480"/>
    <w:rsid w:val="006F592C"/>
    <w:rsid w:val="00710B56"/>
    <w:rsid w:val="00714B97"/>
    <w:rsid w:val="00714FDA"/>
    <w:rsid w:val="0071592F"/>
    <w:rsid w:val="007210BA"/>
    <w:rsid w:val="007275A5"/>
    <w:rsid w:val="00745FA6"/>
    <w:rsid w:val="00755A4F"/>
    <w:rsid w:val="00762A4F"/>
    <w:rsid w:val="00763453"/>
    <w:rsid w:val="00770A5B"/>
    <w:rsid w:val="00775751"/>
    <w:rsid w:val="00777506"/>
    <w:rsid w:val="00791202"/>
    <w:rsid w:val="0079763D"/>
    <w:rsid w:val="007A3820"/>
    <w:rsid w:val="007A41F2"/>
    <w:rsid w:val="007B1C67"/>
    <w:rsid w:val="007B6B08"/>
    <w:rsid w:val="007B7770"/>
    <w:rsid w:val="007C1D74"/>
    <w:rsid w:val="007F5850"/>
    <w:rsid w:val="00816C81"/>
    <w:rsid w:val="00831355"/>
    <w:rsid w:val="00857450"/>
    <w:rsid w:val="0086108D"/>
    <w:rsid w:val="008640C3"/>
    <w:rsid w:val="00866373"/>
    <w:rsid w:val="008768DF"/>
    <w:rsid w:val="00895404"/>
    <w:rsid w:val="008A5C56"/>
    <w:rsid w:val="008B1B38"/>
    <w:rsid w:val="008C2E50"/>
    <w:rsid w:val="008E6BA8"/>
    <w:rsid w:val="008F38D8"/>
    <w:rsid w:val="00900F17"/>
    <w:rsid w:val="00914B17"/>
    <w:rsid w:val="00916EF3"/>
    <w:rsid w:val="00923DFB"/>
    <w:rsid w:val="009278D1"/>
    <w:rsid w:val="00927B0B"/>
    <w:rsid w:val="00933CA6"/>
    <w:rsid w:val="00965298"/>
    <w:rsid w:val="009725A3"/>
    <w:rsid w:val="00973957"/>
    <w:rsid w:val="009849D8"/>
    <w:rsid w:val="00991680"/>
    <w:rsid w:val="00991E63"/>
    <w:rsid w:val="009A2696"/>
    <w:rsid w:val="009A6B75"/>
    <w:rsid w:val="009C61EF"/>
    <w:rsid w:val="009C7FC3"/>
    <w:rsid w:val="009D0757"/>
    <w:rsid w:val="009E1C2C"/>
    <w:rsid w:val="009E2EF3"/>
    <w:rsid w:val="00A17971"/>
    <w:rsid w:val="00A2002A"/>
    <w:rsid w:val="00A207A5"/>
    <w:rsid w:val="00A225E6"/>
    <w:rsid w:val="00A27E2D"/>
    <w:rsid w:val="00A379FD"/>
    <w:rsid w:val="00A52D3A"/>
    <w:rsid w:val="00A67D47"/>
    <w:rsid w:val="00A72641"/>
    <w:rsid w:val="00A74298"/>
    <w:rsid w:val="00A80FD4"/>
    <w:rsid w:val="00A86549"/>
    <w:rsid w:val="00A9376B"/>
    <w:rsid w:val="00AA1A2F"/>
    <w:rsid w:val="00AA6E3F"/>
    <w:rsid w:val="00AD122F"/>
    <w:rsid w:val="00AE2675"/>
    <w:rsid w:val="00AE273B"/>
    <w:rsid w:val="00AE421B"/>
    <w:rsid w:val="00AF1E55"/>
    <w:rsid w:val="00AF2B5B"/>
    <w:rsid w:val="00B005AE"/>
    <w:rsid w:val="00B01FEA"/>
    <w:rsid w:val="00B0212D"/>
    <w:rsid w:val="00B02587"/>
    <w:rsid w:val="00B07F27"/>
    <w:rsid w:val="00B14F75"/>
    <w:rsid w:val="00B24E4E"/>
    <w:rsid w:val="00B504C5"/>
    <w:rsid w:val="00B80D1A"/>
    <w:rsid w:val="00B91F12"/>
    <w:rsid w:val="00B926E4"/>
    <w:rsid w:val="00B9548C"/>
    <w:rsid w:val="00B96ED6"/>
    <w:rsid w:val="00BA64D1"/>
    <w:rsid w:val="00BA6CF0"/>
    <w:rsid w:val="00BC4DE0"/>
    <w:rsid w:val="00BD4952"/>
    <w:rsid w:val="00C0034E"/>
    <w:rsid w:val="00C100F9"/>
    <w:rsid w:val="00C242DA"/>
    <w:rsid w:val="00C24775"/>
    <w:rsid w:val="00C254EC"/>
    <w:rsid w:val="00C270EF"/>
    <w:rsid w:val="00C34DEF"/>
    <w:rsid w:val="00C413BC"/>
    <w:rsid w:val="00C51A60"/>
    <w:rsid w:val="00C642A0"/>
    <w:rsid w:val="00C75664"/>
    <w:rsid w:val="00C83491"/>
    <w:rsid w:val="00C91F8D"/>
    <w:rsid w:val="00CA0067"/>
    <w:rsid w:val="00CA2825"/>
    <w:rsid w:val="00CB5FD5"/>
    <w:rsid w:val="00CC1686"/>
    <w:rsid w:val="00CC79A1"/>
    <w:rsid w:val="00CD72AE"/>
    <w:rsid w:val="00CE5360"/>
    <w:rsid w:val="00CE6EDC"/>
    <w:rsid w:val="00CF0D17"/>
    <w:rsid w:val="00CF5E2B"/>
    <w:rsid w:val="00D0188C"/>
    <w:rsid w:val="00D068FE"/>
    <w:rsid w:val="00D20C40"/>
    <w:rsid w:val="00D328F7"/>
    <w:rsid w:val="00D515E8"/>
    <w:rsid w:val="00D53A06"/>
    <w:rsid w:val="00D54493"/>
    <w:rsid w:val="00D629AA"/>
    <w:rsid w:val="00D65E51"/>
    <w:rsid w:val="00D752CD"/>
    <w:rsid w:val="00DA38B0"/>
    <w:rsid w:val="00DA5830"/>
    <w:rsid w:val="00DB6808"/>
    <w:rsid w:val="00DD1C5B"/>
    <w:rsid w:val="00DE6A48"/>
    <w:rsid w:val="00DE7104"/>
    <w:rsid w:val="00DF5F16"/>
    <w:rsid w:val="00E05C90"/>
    <w:rsid w:val="00E1707F"/>
    <w:rsid w:val="00E2182E"/>
    <w:rsid w:val="00E3592E"/>
    <w:rsid w:val="00E40E5B"/>
    <w:rsid w:val="00E61CF1"/>
    <w:rsid w:val="00E641E0"/>
    <w:rsid w:val="00E70BB7"/>
    <w:rsid w:val="00E70E7D"/>
    <w:rsid w:val="00E8328F"/>
    <w:rsid w:val="00E90DA7"/>
    <w:rsid w:val="00E918F3"/>
    <w:rsid w:val="00E94189"/>
    <w:rsid w:val="00E94664"/>
    <w:rsid w:val="00EA1675"/>
    <w:rsid w:val="00EA17BC"/>
    <w:rsid w:val="00EA5271"/>
    <w:rsid w:val="00EB3CE8"/>
    <w:rsid w:val="00EB4867"/>
    <w:rsid w:val="00EB56E3"/>
    <w:rsid w:val="00EC4B75"/>
    <w:rsid w:val="00EC63A4"/>
    <w:rsid w:val="00EE3622"/>
    <w:rsid w:val="00EE6F32"/>
    <w:rsid w:val="00EE7713"/>
    <w:rsid w:val="00EF7632"/>
    <w:rsid w:val="00F00DB5"/>
    <w:rsid w:val="00F039EB"/>
    <w:rsid w:val="00F20082"/>
    <w:rsid w:val="00F30706"/>
    <w:rsid w:val="00F30ECC"/>
    <w:rsid w:val="00F47DE2"/>
    <w:rsid w:val="00F55760"/>
    <w:rsid w:val="00F57546"/>
    <w:rsid w:val="00F57F49"/>
    <w:rsid w:val="00F60DF5"/>
    <w:rsid w:val="00F67DD9"/>
    <w:rsid w:val="00F85E3C"/>
    <w:rsid w:val="00F94CA5"/>
    <w:rsid w:val="00FB2C70"/>
    <w:rsid w:val="00FB4669"/>
    <w:rsid w:val="00FB4CDC"/>
    <w:rsid w:val="00FC669A"/>
    <w:rsid w:val="00FC72E3"/>
    <w:rsid w:val="00FD00D6"/>
    <w:rsid w:val="00FF0434"/>
    <w:rsid w:val="00FF5802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CD"/>
  </w:style>
  <w:style w:type="paragraph" w:styleId="Ttulo1">
    <w:name w:val="heading 1"/>
    <w:basedOn w:val="Normal"/>
    <w:next w:val="Normal"/>
    <w:link w:val="Ttulo1Car"/>
    <w:uiPriority w:val="9"/>
    <w:qFormat/>
    <w:rsid w:val="00AE26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26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31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AE267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E26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AE26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E267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leiva</dc:creator>
  <cp:lastModifiedBy>Usuario-Netbook</cp:lastModifiedBy>
  <cp:revision>2</cp:revision>
  <dcterms:created xsi:type="dcterms:W3CDTF">2023-04-12T13:14:00Z</dcterms:created>
  <dcterms:modified xsi:type="dcterms:W3CDTF">2023-04-12T13:14:00Z</dcterms:modified>
</cp:coreProperties>
</file>