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A9" w:rsidRDefault="00C677F1">
      <w:pPr>
        <w:pStyle w:val="Standard"/>
        <w:ind w:right="-262"/>
        <w:jc w:val="both"/>
        <w:rPr>
          <w:rFonts w:ascii="Times New Roman" w:hAnsi="Times New Roman" w:cs="Times New Roman"/>
          <w:b/>
          <w:bCs/>
          <w:sz w:val="28"/>
          <w:szCs w:val="28"/>
          <w:u w:val="single"/>
          <w:lang w:val="es-ES"/>
        </w:rPr>
      </w:pPr>
      <w:bookmarkStart w:id="0" w:name="_GoBack"/>
      <w:bookmarkEnd w:id="0"/>
      <w:r>
        <w:rPr>
          <w:rFonts w:ascii="Times New Roman" w:hAnsi="Times New Roman" w:cs="Times New Roman"/>
          <w:b/>
          <w:bCs/>
          <w:sz w:val="28"/>
          <w:szCs w:val="28"/>
          <w:u w:val="single"/>
          <w:lang w:val="es-ES"/>
        </w:rPr>
        <w:t xml:space="preserve">ACTA NÚMERO </w:t>
      </w:r>
      <w:r w:rsidR="000247FD">
        <w:rPr>
          <w:rFonts w:ascii="Times New Roman" w:hAnsi="Times New Roman" w:cs="Times New Roman"/>
          <w:b/>
          <w:bCs/>
          <w:sz w:val="28"/>
          <w:szCs w:val="28"/>
          <w:u w:val="single"/>
          <w:lang w:val="es-ES"/>
        </w:rPr>
        <w:t>CUATRO</w:t>
      </w:r>
      <w:r>
        <w:rPr>
          <w:rFonts w:ascii="Times New Roman" w:hAnsi="Times New Roman" w:cs="Times New Roman"/>
          <w:b/>
          <w:bCs/>
          <w:sz w:val="28"/>
          <w:szCs w:val="28"/>
          <w:u w:val="single"/>
          <w:lang w:val="es-ES"/>
        </w:rPr>
        <w:t xml:space="preserve"> 0</w:t>
      </w:r>
      <w:r w:rsidR="000247FD">
        <w:rPr>
          <w:rFonts w:ascii="Times New Roman" w:hAnsi="Times New Roman" w:cs="Times New Roman"/>
          <w:b/>
          <w:bCs/>
          <w:sz w:val="28"/>
          <w:szCs w:val="28"/>
          <w:u w:val="single"/>
          <w:lang w:val="es-ES"/>
        </w:rPr>
        <w:t>4</w:t>
      </w:r>
      <w:r>
        <w:rPr>
          <w:rFonts w:ascii="Times New Roman" w:hAnsi="Times New Roman" w:cs="Times New Roman"/>
          <w:b/>
          <w:bCs/>
          <w:sz w:val="28"/>
          <w:szCs w:val="28"/>
          <w:u w:val="single"/>
          <w:lang w:val="es-ES"/>
        </w:rPr>
        <w:t>/2020.</w:t>
      </w:r>
    </w:p>
    <w:p w:rsidR="004215A9" w:rsidRDefault="004215A9">
      <w:pPr>
        <w:pStyle w:val="Standard"/>
        <w:jc w:val="both"/>
        <w:rPr>
          <w:rFonts w:ascii="Times New Roman" w:hAnsi="Times New Roman" w:cs="Times New Roman"/>
          <w:b/>
          <w:bCs/>
          <w:u w:val="single"/>
          <w:lang w:val="es-ES"/>
        </w:rPr>
      </w:pPr>
    </w:p>
    <w:p w:rsidR="004215A9" w:rsidRDefault="00C677F1">
      <w:pPr>
        <w:pStyle w:val="Standard"/>
        <w:numPr>
          <w:ilvl w:val="0"/>
          <w:numId w:val="8"/>
        </w:numPr>
        <w:tabs>
          <w:tab w:val="left" w:pos="1701"/>
        </w:tabs>
        <w:suppressAutoHyphens w:val="0"/>
        <w:ind w:left="567" w:hanging="567"/>
        <w:jc w:val="both"/>
        <w:rPr>
          <w:rFonts w:ascii="Times New Roman" w:hAnsi="Times New Roman" w:cs="Times New Roman"/>
          <w:bCs/>
          <w:color w:val="000000"/>
          <w:lang w:val="es-ES"/>
        </w:rPr>
      </w:pPr>
      <w:r>
        <w:rPr>
          <w:rFonts w:ascii="Times New Roman" w:hAnsi="Times New Roman" w:cs="Times New Roman"/>
          <w:bCs/>
          <w:color w:val="000000"/>
          <w:lang w:val="es-ES"/>
        </w:rPr>
        <w:t xml:space="preserve">En la ciudad de Godoy Cruz, Mendoza, a los </w:t>
      </w:r>
      <w:r w:rsidR="000247FD">
        <w:rPr>
          <w:rFonts w:ascii="Times New Roman" w:hAnsi="Times New Roman" w:cs="Times New Roman"/>
          <w:bCs/>
          <w:color w:val="000000"/>
          <w:lang w:val="es-ES"/>
        </w:rPr>
        <w:t>26</w:t>
      </w:r>
      <w:r>
        <w:rPr>
          <w:rFonts w:ascii="Times New Roman" w:hAnsi="Times New Roman" w:cs="Times New Roman"/>
          <w:bCs/>
          <w:color w:val="000000"/>
          <w:lang w:val="es-ES"/>
        </w:rPr>
        <w:t xml:space="preserve"> </w:t>
      </w:r>
      <w:r w:rsidR="00B10D58">
        <w:rPr>
          <w:rFonts w:ascii="Times New Roman" w:hAnsi="Times New Roman" w:cs="Times New Roman"/>
          <w:bCs/>
          <w:color w:val="000000"/>
          <w:lang w:val="es-ES"/>
        </w:rPr>
        <w:t>días del</w:t>
      </w:r>
      <w:r>
        <w:rPr>
          <w:rFonts w:ascii="Times New Roman" w:hAnsi="Times New Roman" w:cs="Times New Roman"/>
          <w:bCs/>
          <w:color w:val="000000"/>
          <w:lang w:val="es-ES"/>
        </w:rPr>
        <w:t xml:space="preserve"> mes de febrero de 2020, se reúne en sesión ordinaria la </w:t>
      </w:r>
      <w:r w:rsidR="00B10D58">
        <w:rPr>
          <w:rFonts w:ascii="Times New Roman" w:hAnsi="Times New Roman" w:cs="Times New Roman"/>
          <w:bCs/>
          <w:color w:val="000000"/>
          <w:lang w:val="es-ES"/>
        </w:rPr>
        <w:t xml:space="preserve">H. </w:t>
      </w:r>
      <w:r>
        <w:rPr>
          <w:rFonts w:ascii="Times New Roman" w:hAnsi="Times New Roman" w:cs="Times New Roman"/>
          <w:bCs/>
          <w:color w:val="000000"/>
          <w:lang w:val="es-ES"/>
        </w:rPr>
        <w:t>Comisión Directiva de la A.M.H.S.C. Bajo la presidencia del Sr. Sergio Daniel Marcellini.</w:t>
      </w:r>
    </w:p>
    <w:p w:rsidR="00D731A7" w:rsidRDefault="00C677F1" w:rsidP="00D731A7">
      <w:pPr>
        <w:pStyle w:val="Standard"/>
        <w:numPr>
          <w:ilvl w:val="0"/>
          <w:numId w:val="9"/>
        </w:numPr>
        <w:tabs>
          <w:tab w:val="left" w:pos="2268"/>
        </w:tabs>
        <w:ind w:left="567" w:hanging="567"/>
        <w:jc w:val="both"/>
        <w:rPr>
          <w:rFonts w:ascii="Times New Roman" w:hAnsi="Times New Roman" w:cs="Times New Roman"/>
          <w:bCs/>
          <w:color w:val="000000"/>
          <w:lang w:val="es-ES"/>
        </w:rPr>
      </w:pPr>
      <w:r>
        <w:rPr>
          <w:rFonts w:ascii="Times New Roman" w:hAnsi="Times New Roman" w:cs="Times New Roman"/>
          <w:bCs/>
          <w:color w:val="000000"/>
          <w:lang w:val="es-ES"/>
        </w:rPr>
        <w:t xml:space="preserve">Se hallan presentes los siguientes miembros titulares en actividad: </w:t>
      </w:r>
      <w:r w:rsidR="00D731A7" w:rsidRPr="00D731A7">
        <w:rPr>
          <w:rFonts w:ascii="Times New Roman" w:hAnsi="Times New Roman" w:cs="Times New Roman"/>
          <w:bCs/>
          <w:color w:val="000000"/>
          <w:lang w:val="es-ES"/>
        </w:rPr>
        <w:t xml:space="preserve">María Fernanda Carrascosa, </w:t>
      </w:r>
      <w:r>
        <w:rPr>
          <w:rFonts w:ascii="Times New Roman" w:hAnsi="Times New Roman" w:cs="Times New Roman"/>
          <w:bCs/>
          <w:color w:val="000000"/>
          <w:lang w:val="es-ES"/>
        </w:rPr>
        <w:t>Armando Lértora</w:t>
      </w:r>
      <w:r w:rsidR="00E22535">
        <w:rPr>
          <w:rFonts w:ascii="Times New Roman" w:hAnsi="Times New Roman" w:cs="Times New Roman"/>
          <w:bCs/>
          <w:color w:val="000000"/>
          <w:lang w:val="es-ES"/>
        </w:rPr>
        <w:t xml:space="preserve"> y</w:t>
      </w:r>
      <w:r>
        <w:rPr>
          <w:rFonts w:ascii="Times New Roman" w:hAnsi="Times New Roman" w:cs="Times New Roman"/>
          <w:bCs/>
          <w:color w:val="000000"/>
          <w:lang w:val="es-ES"/>
        </w:rPr>
        <w:t xml:space="preserve"> Sergio Zera</w:t>
      </w:r>
      <w:r w:rsidR="00E22535">
        <w:rPr>
          <w:rFonts w:ascii="Times New Roman" w:hAnsi="Times New Roman" w:cs="Times New Roman"/>
          <w:bCs/>
          <w:color w:val="000000"/>
          <w:lang w:val="es-ES"/>
        </w:rPr>
        <w:t>.</w:t>
      </w:r>
    </w:p>
    <w:p w:rsidR="004215A9" w:rsidRPr="00D731A7" w:rsidRDefault="00C677F1" w:rsidP="00D731A7">
      <w:pPr>
        <w:pStyle w:val="Standard"/>
        <w:numPr>
          <w:ilvl w:val="0"/>
          <w:numId w:val="9"/>
        </w:numPr>
        <w:tabs>
          <w:tab w:val="left" w:pos="2268"/>
        </w:tabs>
        <w:ind w:left="567" w:hanging="567"/>
        <w:jc w:val="both"/>
        <w:rPr>
          <w:rFonts w:ascii="Times New Roman" w:hAnsi="Times New Roman" w:cs="Times New Roman"/>
          <w:bCs/>
          <w:color w:val="000000"/>
          <w:lang w:val="es-ES"/>
        </w:rPr>
      </w:pPr>
      <w:r w:rsidRPr="00D731A7">
        <w:rPr>
          <w:rFonts w:ascii="Times New Roman" w:hAnsi="Times New Roman" w:cs="Times New Roman"/>
          <w:bCs/>
          <w:color w:val="000000"/>
          <w:lang w:val="es-ES"/>
        </w:rPr>
        <w:t xml:space="preserve">Se encuentran ausentes los miembros titulares en </w:t>
      </w:r>
      <w:r w:rsidR="00567E67" w:rsidRPr="00D731A7">
        <w:rPr>
          <w:rFonts w:ascii="Times New Roman" w:hAnsi="Times New Roman" w:cs="Times New Roman"/>
          <w:bCs/>
          <w:color w:val="000000"/>
          <w:lang w:val="es-ES"/>
        </w:rPr>
        <w:t>actividad:</w:t>
      </w:r>
      <w:r w:rsidRPr="00D731A7">
        <w:rPr>
          <w:rFonts w:ascii="Times New Roman" w:hAnsi="Times New Roman" w:cs="Times New Roman"/>
          <w:bCs/>
          <w:color w:val="000000"/>
          <w:lang w:val="es-ES"/>
        </w:rPr>
        <w:t xml:space="preserve"> </w:t>
      </w:r>
      <w:r w:rsidR="00F0222E" w:rsidRPr="00D731A7">
        <w:rPr>
          <w:rFonts w:ascii="Times New Roman" w:hAnsi="Times New Roman" w:cs="Times New Roman"/>
          <w:bCs/>
          <w:color w:val="000000"/>
          <w:lang w:val="es-ES"/>
        </w:rPr>
        <w:t>Néstor</w:t>
      </w:r>
      <w:r w:rsidR="00331167" w:rsidRPr="00D731A7">
        <w:rPr>
          <w:rFonts w:ascii="Times New Roman" w:hAnsi="Times New Roman" w:cs="Times New Roman"/>
          <w:bCs/>
          <w:color w:val="000000"/>
          <w:lang w:val="es-ES"/>
        </w:rPr>
        <w:t xml:space="preserve"> Medici, </w:t>
      </w:r>
      <w:r w:rsidR="00D731A7">
        <w:rPr>
          <w:rFonts w:ascii="Times New Roman" w:hAnsi="Times New Roman" w:cs="Times New Roman"/>
          <w:bCs/>
          <w:color w:val="000000"/>
          <w:lang w:val="es-ES"/>
        </w:rPr>
        <w:t xml:space="preserve">Edgar Coria, Florencia Serpa, </w:t>
      </w:r>
      <w:r w:rsidR="00331167" w:rsidRPr="00D731A7">
        <w:rPr>
          <w:rFonts w:ascii="Times New Roman" w:hAnsi="Times New Roman" w:cs="Times New Roman"/>
          <w:bCs/>
          <w:color w:val="000000"/>
          <w:lang w:val="es-ES"/>
        </w:rPr>
        <w:t xml:space="preserve">Claudio </w:t>
      </w:r>
      <w:r w:rsidR="00AB58B0" w:rsidRPr="00D731A7">
        <w:rPr>
          <w:rFonts w:ascii="Times New Roman" w:hAnsi="Times New Roman" w:cs="Times New Roman"/>
          <w:bCs/>
          <w:color w:val="000000"/>
          <w:lang w:val="es-ES"/>
        </w:rPr>
        <w:t>Gil, Alberto</w:t>
      </w:r>
      <w:r w:rsidR="00331167" w:rsidRPr="00D731A7">
        <w:rPr>
          <w:rFonts w:ascii="Times New Roman" w:hAnsi="Times New Roman" w:cs="Times New Roman"/>
          <w:bCs/>
          <w:color w:val="000000"/>
          <w:lang w:val="es-ES"/>
        </w:rPr>
        <w:t xml:space="preserve"> Aguilo, Marc </w:t>
      </w:r>
      <w:r w:rsidR="00AB58B0" w:rsidRPr="00D731A7">
        <w:rPr>
          <w:rFonts w:ascii="Times New Roman" w:hAnsi="Times New Roman" w:cs="Times New Roman"/>
          <w:bCs/>
          <w:color w:val="000000"/>
          <w:lang w:val="es-ES"/>
        </w:rPr>
        <w:t>Lienaux</w:t>
      </w:r>
      <w:r w:rsidR="00D731A7">
        <w:rPr>
          <w:rFonts w:ascii="Times New Roman" w:hAnsi="Times New Roman" w:cs="Times New Roman"/>
          <w:bCs/>
          <w:color w:val="000000"/>
          <w:lang w:val="es-ES"/>
        </w:rPr>
        <w:t>,</w:t>
      </w:r>
      <w:r w:rsidR="00AB58B0" w:rsidRPr="00D731A7">
        <w:rPr>
          <w:rFonts w:ascii="Times New Roman" w:hAnsi="Times New Roman" w:cs="Times New Roman"/>
          <w:bCs/>
          <w:color w:val="000000"/>
          <w:lang w:val="es-ES"/>
        </w:rPr>
        <w:t xml:space="preserve"> Miriam Calafiore</w:t>
      </w:r>
      <w:r w:rsidR="00D731A7">
        <w:rPr>
          <w:rFonts w:ascii="Times New Roman" w:hAnsi="Times New Roman" w:cs="Times New Roman"/>
          <w:bCs/>
          <w:color w:val="000000"/>
          <w:lang w:val="es-ES"/>
        </w:rPr>
        <w:t xml:space="preserve"> </w:t>
      </w:r>
      <w:r w:rsidR="00E22535">
        <w:rPr>
          <w:rFonts w:ascii="Times New Roman" w:hAnsi="Times New Roman" w:cs="Times New Roman"/>
          <w:bCs/>
          <w:color w:val="000000"/>
          <w:lang w:val="es-ES"/>
        </w:rPr>
        <w:t>y Daniel</w:t>
      </w:r>
      <w:r w:rsidR="00D731A7">
        <w:rPr>
          <w:rFonts w:ascii="Times New Roman" w:hAnsi="Times New Roman" w:cs="Times New Roman"/>
          <w:bCs/>
          <w:color w:val="000000"/>
          <w:lang w:val="es-ES"/>
        </w:rPr>
        <w:t xml:space="preserve"> González.</w:t>
      </w:r>
      <w:r w:rsidR="00AB58B0" w:rsidRPr="00D731A7">
        <w:rPr>
          <w:rFonts w:ascii="Times New Roman" w:hAnsi="Times New Roman" w:cs="Times New Roman"/>
          <w:bCs/>
          <w:color w:val="000000"/>
          <w:lang w:val="es-ES"/>
        </w:rPr>
        <w:t xml:space="preserve">, </w:t>
      </w:r>
      <w:r w:rsidRPr="00D731A7">
        <w:rPr>
          <w:rFonts w:ascii="Times New Roman" w:hAnsi="Times New Roman" w:cs="Times New Roman"/>
          <w:bCs/>
          <w:color w:val="000000"/>
          <w:lang w:val="es-ES"/>
        </w:rPr>
        <w:t xml:space="preserve">Por estas ausencias toma titularidad </w:t>
      </w:r>
      <w:r w:rsidR="00E22535">
        <w:rPr>
          <w:rFonts w:ascii="Times New Roman" w:hAnsi="Times New Roman" w:cs="Times New Roman"/>
          <w:bCs/>
          <w:color w:val="000000"/>
          <w:lang w:val="es-ES"/>
        </w:rPr>
        <w:t>el</w:t>
      </w:r>
      <w:r w:rsidRPr="00D731A7">
        <w:rPr>
          <w:rFonts w:ascii="Times New Roman" w:hAnsi="Times New Roman" w:cs="Times New Roman"/>
          <w:bCs/>
          <w:color w:val="000000"/>
          <w:lang w:val="es-ES"/>
        </w:rPr>
        <w:t xml:space="preserve"> miembro suplente </w:t>
      </w:r>
      <w:r w:rsidR="00E22535">
        <w:rPr>
          <w:rFonts w:ascii="Times New Roman" w:hAnsi="Times New Roman" w:cs="Times New Roman"/>
          <w:bCs/>
          <w:lang w:val="es-ES"/>
        </w:rPr>
        <w:t>Lucia de Casas.</w:t>
      </w:r>
      <w:r w:rsidRPr="00D731A7">
        <w:rPr>
          <w:rFonts w:ascii="Times New Roman" w:hAnsi="Times New Roman" w:cs="Times New Roman"/>
          <w:bCs/>
          <w:lang w:val="es-ES"/>
        </w:rPr>
        <w:t xml:space="preserve">  </w:t>
      </w:r>
    </w:p>
    <w:p w:rsidR="00D731A7" w:rsidRPr="00D731A7" w:rsidRDefault="00D731A7" w:rsidP="00D731A7">
      <w:pPr>
        <w:pStyle w:val="Standard"/>
        <w:numPr>
          <w:ilvl w:val="0"/>
          <w:numId w:val="9"/>
        </w:numPr>
        <w:tabs>
          <w:tab w:val="left" w:pos="2268"/>
        </w:tabs>
        <w:ind w:left="567" w:hanging="567"/>
        <w:jc w:val="both"/>
        <w:rPr>
          <w:rFonts w:ascii="Times New Roman" w:hAnsi="Times New Roman" w:cs="Times New Roman"/>
          <w:bCs/>
          <w:color w:val="000000"/>
          <w:lang w:val="es-ES"/>
        </w:rPr>
      </w:pPr>
      <w:r w:rsidRPr="00D731A7">
        <w:rPr>
          <w:rFonts w:ascii="Times New Roman" w:hAnsi="Times New Roman" w:cs="Times New Roman"/>
          <w:b/>
          <w:bCs/>
          <w:lang w:val="es-ES_tradnl"/>
        </w:rPr>
        <w:t xml:space="preserve">NO OBSTANTE, NO EXISTIR QUÓRUM LEGAL PARA SESIONAR EN ATENCIÓN A LOS MIEMBROS </w:t>
      </w:r>
      <w:r>
        <w:rPr>
          <w:rFonts w:ascii="Times New Roman" w:hAnsi="Times New Roman" w:cs="Times New Roman"/>
          <w:b/>
          <w:bCs/>
          <w:lang w:val="es-ES_tradnl"/>
        </w:rPr>
        <w:t xml:space="preserve">Y DELEGADOS </w:t>
      </w:r>
      <w:r w:rsidRPr="00D731A7">
        <w:rPr>
          <w:rFonts w:ascii="Times New Roman" w:hAnsi="Times New Roman" w:cs="Times New Roman"/>
          <w:b/>
          <w:bCs/>
          <w:lang w:val="es-ES_tradnl"/>
        </w:rPr>
        <w:t>PRESENTES SE PASA AL TRATAMIENTO DE TEMAS Y NOTAS RECIBIDAS.</w:t>
      </w:r>
    </w:p>
    <w:p w:rsidR="004215A9" w:rsidRDefault="00C677F1">
      <w:pPr>
        <w:pStyle w:val="Standard"/>
        <w:numPr>
          <w:ilvl w:val="0"/>
          <w:numId w:val="3"/>
        </w:numPr>
        <w:tabs>
          <w:tab w:val="left" w:pos="2268"/>
        </w:tabs>
        <w:ind w:left="567" w:hanging="567"/>
        <w:jc w:val="both"/>
        <w:rPr>
          <w:rFonts w:ascii="Times New Roman" w:hAnsi="Times New Roman" w:cs="Times New Roman"/>
          <w:bCs/>
          <w:color w:val="000000"/>
          <w:lang w:val="es-ES"/>
        </w:rPr>
      </w:pPr>
      <w:r>
        <w:rPr>
          <w:rFonts w:ascii="Times New Roman" w:hAnsi="Times New Roman" w:cs="Times New Roman"/>
          <w:bCs/>
          <w:color w:val="000000"/>
          <w:lang w:val="es-ES"/>
        </w:rPr>
        <w:t>Se encuentran presentes los Sres. delegados de los clubes:</w:t>
      </w:r>
      <w:r w:rsidR="00F0222E">
        <w:rPr>
          <w:rFonts w:ascii="Times New Roman" w:hAnsi="Times New Roman" w:cs="Times New Roman"/>
          <w:bCs/>
          <w:color w:val="000000"/>
          <w:lang w:val="es-ES"/>
        </w:rPr>
        <w:t xml:space="preserve"> Andino, Marista, </w:t>
      </w:r>
      <w:r w:rsidR="00F57F4A">
        <w:rPr>
          <w:rFonts w:ascii="Times New Roman" w:hAnsi="Times New Roman" w:cs="Times New Roman"/>
          <w:bCs/>
          <w:color w:val="000000"/>
          <w:lang w:val="es-ES"/>
        </w:rPr>
        <w:t xml:space="preserve">Los Tordos, </w:t>
      </w:r>
      <w:r w:rsidR="00E22535">
        <w:rPr>
          <w:rFonts w:ascii="Times New Roman" w:hAnsi="Times New Roman" w:cs="Times New Roman"/>
          <w:bCs/>
          <w:color w:val="000000"/>
          <w:lang w:val="es-ES"/>
        </w:rPr>
        <w:t>Yerutí</w:t>
      </w:r>
      <w:r w:rsidR="00F0222E">
        <w:rPr>
          <w:rFonts w:ascii="Times New Roman" w:hAnsi="Times New Roman" w:cs="Times New Roman"/>
          <w:bCs/>
          <w:color w:val="000000"/>
          <w:lang w:val="es-ES"/>
        </w:rPr>
        <w:t>, Peumayen, Obras, CABNA, Bco Mza, Murialdo,</w:t>
      </w:r>
      <w:r w:rsidR="00E22535">
        <w:rPr>
          <w:rFonts w:ascii="Times New Roman" w:hAnsi="Times New Roman" w:cs="Times New Roman"/>
          <w:bCs/>
          <w:color w:val="000000"/>
          <w:lang w:val="es-ES"/>
        </w:rPr>
        <w:t xml:space="preserve"> Teqüe</w:t>
      </w:r>
      <w:r w:rsidR="00F57F4A">
        <w:rPr>
          <w:rFonts w:ascii="Times New Roman" w:hAnsi="Times New Roman" w:cs="Times New Roman"/>
          <w:bCs/>
          <w:color w:val="000000"/>
          <w:lang w:val="es-ES"/>
        </w:rPr>
        <w:t>,</w:t>
      </w:r>
      <w:r w:rsidR="00F0222E">
        <w:rPr>
          <w:rFonts w:ascii="Times New Roman" w:hAnsi="Times New Roman" w:cs="Times New Roman"/>
          <w:bCs/>
          <w:color w:val="000000"/>
          <w:lang w:val="es-ES"/>
        </w:rPr>
        <w:t xml:space="preserve"> </w:t>
      </w:r>
      <w:r w:rsidR="00E22535">
        <w:rPr>
          <w:rFonts w:ascii="Times New Roman" w:hAnsi="Times New Roman" w:cs="Times New Roman"/>
          <w:bCs/>
          <w:color w:val="000000"/>
          <w:lang w:val="es-ES"/>
        </w:rPr>
        <w:t>Alemán</w:t>
      </w:r>
      <w:r w:rsidR="00F0222E">
        <w:rPr>
          <w:rFonts w:ascii="Times New Roman" w:hAnsi="Times New Roman" w:cs="Times New Roman"/>
          <w:bCs/>
          <w:color w:val="000000"/>
          <w:lang w:val="es-ES"/>
        </w:rPr>
        <w:t xml:space="preserve">, UNC, </w:t>
      </w:r>
      <w:r w:rsidR="00027135">
        <w:rPr>
          <w:rFonts w:ascii="Times New Roman" w:hAnsi="Times New Roman" w:cs="Times New Roman"/>
          <w:bCs/>
          <w:color w:val="000000"/>
          <w:lang w:val="es-ES"/>
        </w:rPr>
        <w:t>Tacurú</w:t>
      </w:r>
      <w:r w:rsidR="00F0222E">
        <w:rPr>
          <w:rFonts w:ascii="Times New Roman" w:hAnsi="Times New Roman" w:cs="Times New Roman"/>
          <w:bCs/>
          <w:color w:val="000000"/>
          <w:lang w:val="es-ES"/>
        </w:rPr>
        <w:t>, Liceo y Mza RC.</w:t>
      </w:r>
    </w:p>
    <w:p w:rsidR="004215A9" w:rsidRDefault="00C677F1">
      <w:pPr>
        <w:pStyle w:val="Standard"/>
        <w:numPr>
          <w:ilvl w:val="0"/>
          <w:numId w:val="3"/>
        </w:numPr>
        <w:tabs>
          <w:tab w:val="left" w:pos="2241"/>
          <w:tab w:val="left" w:pos="2268"/>
        </w:tabs>
        <w:ind w:left="567" w:hanging="567"/>
        <w:jc w:val="both"/>
        <w:rPr>
          <w:rFonts w:ascii="Times New Roman" w:hAnsi="Times New Roman" w:cs="Times New Roman"/>
          <w:bCs/>
          <w:color w:val="000000"/>
          <w:lang w:val="es-ES"/>
        </w:rPr>
      </w:pPr>
      <w:r>
        <w:rPr>
          <w:rFonts w:ascii="Times New Roman" w:hAnsi="Times New Roman" w:cs="Times New Roman"/>
          <w:bCs/>
          <w:color w:val="000000"/>
          <w:lang w:val="es-ES"/>
        </w:rPr>
        <w:t>En primer lugar, se da lectura del Acta anterior nº 0</w:t>
      </w:r>
      <w:r w:rsidR="00F57F4A">
        <w:rPr>
          <w:rFonts w:ascii="Times New Roman" w:hAnsi="Times New Roman" w:cs="Times New Roman"/>
          <w:bCs/>
          <w:color w:val="000000"/>
          <w:lang w:val="es-ES"/>
        </w:rPr>
        <w:t>3</w:t>
      </w:r>
      <w:r>
        <w:rPr>
          <w:rFonts w:ascii="Times New Roman" w:hAnsi="Times New Roman" w:cs="Times New Roman"/>
          <w:bCs/>
          <w:color w:val="000000"/>
          <w:lang w:val="es-ES"/>
        </w:rPr>
        <w:t xml:space="preserve">/2020. </w:t>
      </w:r>
    </w:p>
    <w:p w:rsidR="00F57F4A" w:rsidRDefault="00F57F4A">
      <w:pPr>
        <w:pStyle w:val="Standard"/>
        <w:numPr>
          <w:ilvl w:val="0"/>
          <w:numId w:val="3"/>
        </w:numPr>
        <w:tabs>
          <w:tab w:val="left" w:pos="2241"/>
          <w:tab w:val="left" w:pos="2268"/>
        </w:tabs>
        <w:ind w:left="567" w:hanging="567"/>
        <w:jc w:val="both"/>
        <w:rPr>
          <w:rFonts w:ascii="Times New Roman" w:hAnsi="Times New Roman" w:cs="Times New Roman"/>
          <w:bCs/>
          <w:color w:val="000000"/>
          <w:lang w:val="es-ES"/>
        </w:rPr>
      </w:pPr>
      <w:r>
        <w:rPr>
          <w:rFonts w:ascii="Times New Roman" w:hAnsi="Times New Roman" w:cs="Times New Roman"/>
          <w:bCs/>
          <w:color w:val="000000"/>
          <w:lang w:val="es-ES"/>
        </w:rPr>
        <w:t>Consejo de Árbitros presenta informe nº 5</w:t>
      </w:r>
      <w:r w:rsidR="002900CE">
        <w:rPr>
          <w:rFonts w:ascii="Times New Roman" w:hAnsi="Times New Roman" w:cs="Times New Roman"/>
          <w:bCs/>
          <w:color w:val="000000"/>
          <w:lang w:val="es-ES"/>
        </w:rPr>
        <w:t>4</w:t>
      </w:r>
      <w:r>
        <w:rPr>
          <w:rFonts w:ascii="Times New Roman" w:hAnsi="Times New Roman" w:cs="Times New Roman"/>
          <w:bCs/>
          <w:color w:val="000000"/>
          <w:lang w:val="es-ES"/>
        </w:rPr>
        <w:t xml:space="preserve"> – Torneo Vendimia.</w:t>
      </w:r>
    </w:p>
    <w:p w:rsidR="004215A9" w:rsidRDefault="00C677F1">
      <w:pPr>
        <w:pStyle w:val="Standard"/>
        <w:numPr>
          <w:ilvl w:val="0"/>
          <w:numId w:val="3"/>
        </w:numPr>
        <w:tabs>
          <w:tab w:val="left" w:pos="540"/>
          <w:tab w:val="left" w:pos="567"/>
          <w:tab w:val="left" w:pos="851"/>
        </w:tabs>
        <w:ind w:left="0" w:firstLine="0"/>
        <w:jc w:val="both"/>
        <w:rPr>
          <w:rFonts w:hint="eastAsia"/>
        </w:rPr>
      </w:pPr>
      <w:r>
        <w:rPr>
          <w:rFonts w:ascii="Times New Roman" w:hAnsi="Times New Roman" w:cs="Times New Roman"/>
          <w:bCs/>
          <w:color w:val="000000"/>
          <w:lang w:val="es-ES"/>
        </w:rPr>
        <w:t xml:space="preserve">Se procede al tratamiento de notas </w:t>
      </w:r>
      <w:r w:rsidR="0087687D">
        <w:rPr>
          <w:rFonts w:ascii="Times New Roman" w:hAnsi="Times New Roman" w:cs="Times New Roman"/>
          <w:bCs/>
          <w:color w:val="000000"/>
          <w:lang w:val="es-ES"/>
        </w:rPr>
        <w:t>recibidas.</w:t>
      </w:r>
    </w:p>
    <w:p w:rsidR="004215A9" w:rsidRPr="000247FD" w:rsidRDefault="00C677F1" w:rsidP="000247FD">
      <w:pPr>
        <w:pStyle w:val="Prrafodelista"/>
        <w:numPr>
          <w:ilvl w:val="0"/>
          <w:numId w:val="10"/>
        </w:numPr>
        <w:tabs>
          <w:tab w:val="left" w:pos="2835"/>
          <w:tab w:val="left" w:pos="3402"/>
        </w:tabs>
        <w:ind w:left="1134" w:hanging="567"/>
        <w:jc w:val="both"/>
        <w:rPr>
          <w:rFonts w:ascii="Times New Roman" w:hAnsi="Times New Roman" w:cs="Times New Roman"/>
        </w:rPr>
      </w:pPr>
      <w:r>
        <w:rPr>
          <w:rFonts w:ascii="Times New Roman" w:hAnsi="Times New Roman" w:cs="Times New Roman"/>
          <w:color w:val="000000"/>
          <w:szCs w:val="24"/>
        </w:rPr>
        <w:t xml:space="preserve">Nota. </w:t>
      </w:r>
      <w:r w:rsidR="00E96E75">
        <w:rPr>
          <w:rFonts w:ascii="Times New Roman" w:hAnsi="Times New Roman" w:cs="Times New Roman"/>
          <w:color w:val="000000"/>
          <w:szCs w:val="24"/>
        </w:rPr>
        <w:t xml:space="preserve">Club Murialdo informando que participan de un torneo en Chile. </w:t>
      </w:r>
      <w:r w:rsidR="00E96E75" w:rsidRPr="00E96E75">
        <w:rPr>
          <w:rFonts w:ascii="Times New Roman" w:hAnsi="Times New Roman" w:cs="Times New Roman"/>
          <w:i/>
          <w:color w:val="000000"/>
          <w:szCs w:val="24"/>
        </w:rPr>
        <w:t>Pasa a programación.</w:t>
      </w:r>
    </w:p>
    <w:p w:rsidR="000247FD" w:rsidRPr="00E96E75" w:rsidRDefault="000247FD" w:rsidP="000247FD">
      <w:pPr>
        <w:pStyle w:val="Prrafodelista"/>
        <w:numPr>
          <w:ilvl w:val="0"/>
          <w:numId w:val="10"/>
        </w:numPr>
        <w:tabs>
          <w:tab w:val="left" w:pos="2835"/>
          <w:tab w:val="left" w:pos="3402"/>
        </w:tabs>
        <w:ind w:left="1134" w:hanging="567"/>
        <w:jc w:val="both"/>
        <w:rPr>
          <w:rFonts w:ascii="Times New Roman" w:hAnsi="Times New Roman" w:cs="Times New Roman"/>
        </w:rPr>
      </w:pPr>
      <w:r>
        <w:rPr>
          <w:rFonts w:ascii="Times New Roman" w:hAnsi="Times New Roman" w:cs="Times New Roman"/>
          <w:color w:val="000000"/>
          <w:szCs w:val="24"/>
        </w:rPr>
        <w:t xml:space="preserve">Nota. </w:t>
      </w:r>
      <w:r w:rsidR="00E96E75">
        <w:rPr>
          <w:rFonts w:ascii="Times New Roman" w:hAnsi="Times New Roman" w:cs="Times New Roman"/>
          <w:color w:val="000000"/>
          <w:szCs w:val="24"/>
        </w:rPr>
        <w:t>Cjo. Árbitros presenta circular “</w:t>
      </w:r>
      <w:r w:rsidR="001B2255">
        <w:rPr>
          <w:rFonts w:ascii="Times New Roman" w:hAnsi="Times New Roman" w:cs="Times New Roman"/>
          <w:color w:val="000000"/>
          <w:szCs w:val="24"/>
        </w:rPr>
        <w:t>CAPACITACIÓN</w:t>
      </w:r>
      <w:r w:rsidR="00E96E75">
        <w:rPr>
          <w:rFonts w:ascii="Times New Roman" w:hAnsi="Times New Roman" w:cs="Times New Roman"/>
          <w:color w:val="000000"/>
          <w:szCs w:val="24"/>
        </w:rPr>
        <w:t xml:space="preserve"> </w:t>
      </w:r>
      <w:r w:rsidR="001B2255">
        <w:rPr>
          <w:rFonts w:ascii="Times New Roman" w:hAnsi="Times New Roman" w:cs="Times New Roman"/>
          <w:color w:val="000000"/>
          <w:szCs w:val="24"/>
        </w:rPr>
        <w:t>ÁRBITROS</w:t>
      </w:r>
      <w:r w:rsidR="00E96E75">
        <w:rPr>
          <w:rFonts w:ascii="Times New Roman" w:hAnsi="Times New Roman" w:cs="Times New Roman"/>
          <w:color w:val="000000"/>
          <w:szCs w:val="24"/>
        </w:rPr>
        <w:t>” Surgimiento de nuevas interpretaciones reglamentarias.</w:t>
      </w:r>
    </w:p>
    <w:p w:rsidR="00E96E75" w:rsidRPr="00E96E75" w:rsidRDefault="00E96E75" w:rsidP="000247FD">
      <w:pPr>
        <w:pStyle w:val="Prrafodelista"/>
        <w:numPr>
          <w:ilvl w:val="0"/>
          <w:numId w:val="10"/>
        </w:numPr>
        <w:tabs>
          <w:tab w:val="left" w:pos="2835"/>
          <w:tab w:val="left" w:pos="3402"/>
        </w:tabs>
        <w:ind w:left="1134" w:hanging="567"/>
        <w:jc w:val="both"/>
        <w:rPr>
          <w:rFonts w:ascii="Times New Roman" w:hAnsi="Times New Roman" w:cs="Times New Roman"/>
        </w:rPr>
      </w:pPr>
      <w:r>
        <w:rPr>
          <w:rFonts w:ascii="Times New Roman" w:hAnsi="Times New Roman" w:cs="Times New Roman"/>
          <w:color w:val="000000"/>
          <w:szCs w:val="24"/>
        </w:rPr>
        <w:t>Nota. Club Marista informando que la Sra. María C. Sanchez ya no los representa como delegada.</w:t>
      </w:r>
    </w:p>
    <w:p w:rsidR="00E96E75" w:rsidRDefault="00E96E75" w:rsidP="000247FD">
      <w:pPr>
        <w:pStyle w:val="Prrafodelista"/>
        <w:numPr>
          <w:ilvl w:val="0"/>
          <w:numId w:val="10"/>
        </w:numPr>
        <w:tabs>
          <w:tab w:val="left" w:pos="2835"/>
          <w:tab w:val="left" w:pos="3402"/>
        </w:tabs>
        <w:ind w:left="1134" w:hanging="567"/>
        <w:jc w:val="both"/>
        <w:rPr>
          <w:rFonts w:ascii="Times New Roman" w:hAnsi="Times New Roman" w:cs="Times New Roman"/>
        </w:rPr>
      </w:pPr>
      <w:r>
        <w:rPr>
          <w:rFonts w:ascii="Times New Roman" w:hAnsi="Times New Roman" w:cs="Times New Roman"/>
        </w:rPr>
        <w:t xml:space="preserve">Nota. Club Obras informando que deja como delegada titular a la </w:t>
      </w:r>
      <w:r w:rsidR="001B2255">
        <w:rPr>
          <w:rFonts w:ascii="Times New Roman" w:hAnsi="Times New Roman" w:cs="Times New Roman"/>
        </w:rPr>
        <w:t>Sra.</w:t>
      </w:r>
      <w:r>
        <w:rPr>
          <w:rFonts w:ascii="Times New Roman" w:hAnsi="Times New Roman" w:cs="Times New Roman"/>
        </w:rPr>
        <w:t xml:space="preserve"> Claudia Segura y como suplentes a Gabriela Giachini y Fernando Bruno.</w:t>
      </w:r>
    </w:p>
    <w:p w:rsidR="00E96E75" w:rsidRPr="000247FD" w:rsidRDefault="00E96E75" w:rsidP="00680413">
      <w:pPr>
        <w:pStyle w:val="Prrafodelista"/>
        <w:tabs>
          <w:tab w:val="left" w:pos="2835"/>
          <w:tab w:val="left" w:pos="3402"/>
        </w:tabs>
        <w:ind w:left="1134"/>
        <w:jc w:val="both"/>
        <w:rPr>
          <w:rFonts w:ascii="Times New Roman" w:hAnsi="Times New Roman" w:cs="Times New Roman"/>
        </w:rPr>
      </w:pPr>
    </w:p>
    <w:p w:rsidR="000247FD" w:rsidRDefault="000247FD" w:rsidP="000247FD">
      <w:pPr>
        <w:pStyle w:val="Prrafodelista"/>
        <w:tabs>
          <w:tab w:val="left" w:pos="2835"/>
          <w:tab w:val="left" w:pos="3402"/>
        </w:tabs>
        <w:ind w:left="1134"/>
        <w:jc w:val="both"/>
        <w:rPr>
          <w:rFonts w:ascii="Times New Roman" w:hAnsi="Times New Roman" w:cs="Times New Roman"/>
        </w:rPr>
      </w:pPr>
    </w:p>
    <w:p w:rsidR="004215A9" w:rsidRDefault="00C677F1">
      <w:pPr>
        <w:pStyle w:val="Prrafodelista"/>
        <w:numPr>
          <w:ilvl w:val="0"/>
          <w:numId w:val="11"/>
        </w:numPr>
        <w:ind w:left="425" w:hanging="425"/>
        <w:rPr>
          <w:rFonts w:ascii="Times New Roman" w:hAnsi="Times New Roman" w:cs="Times New Roman"/>
          <w:color w:val="000000"/>
          <w:u w:val="single"/>
        </w:rPr>
      </w:pPr>
      <w:r>
        <w:rPr>
          <w:rFonts w:ascii="Times New Roman" w:hAnsi="Times New Roman" w:cs="Times New Roman"/>
          <w:color w:val="000000"/>
          <w:u w:val="single"/>
        </w:rPr>
        <w:t>TEMA CON DELEGADOS</w:t>
      </w:r>
    </w:p>
    <w:p w:rsidR="004215A9" w:rsidRDefault="004215A9">
      <w:pPr>
        <w:pStyle w:val="Prrafodelista"/>
        <w:ind w:left="425" w:hanging="425"/>
        <w:rPr>
          <w:rFonts w:hint="eastAsia"/>
        </w:rPr>
      </w:pPr>
    </w:p>
    <w:p w:rsidR="004215A9" w:rsidRDefault="00B4133F" w:rsidP="000247FD">
      <w:pPr>
        <w:pStyle w:val="Prrafodelista"/>
        <w:numPr>
          <w:ilvl w:val="0"/>
          <w:numId w:val="15"/>
        </w:numPr>
        <w:jc w:val="both"/>
        <w:rPr>
          <w:rFonts w:ascii="Times New Roman" w:hAnsi="Times New Roman" w:cs="Times New Roman"/>
          <w:color w:val="000000"/>
        </w:rPr>
      </w:pPr>
      <w:r>
        <w:rPr>
          <w:rFonts w:ascii="Times New Roman" w:hAnsi="Times New Roman" w:cs="Times New Roman"/>
          <w:color w:val="000000"/>
        </w:rPr>
        <w:t xml:space="preserve">En primer </w:t>
      </w:r>
      <w:r w:rsidR="00834E3A">
        <w:rPr>
          <w:rFonts w:ascii="Times New Roman" w:hAnsi="Times New Roman" w:cs="Times New Roman"/>
          <w:color w:val="000000"/>
        </w:rPr>
        <w:t>lugar,</w:t>
      </w:r>
      <w:r>
        <w:rPr>
          <w:rFonts w:ascii="Times New Roman" w:hAnsi="Times New Roman" w:cs="Times New Roman"/>
          <w:color w:val="000000"/>
        </w:rPr>
        <w:t xml:space="preserve"> se trata tem</w:t>
      </w:r>
      <w:r w:rsidR="005D1649">
        <w:rPr>
          <w:rFonts w:ascii="Times New Roman" w:hAnsi="Times New Roman" w:cs="Times New Roman"/>
          <w:color w:val="000000"/>
        </w:rPr>
        <w:t xml:space="preserve">a de monto a abonar por </w:t>
      </w:r>
      <w:r>
        <w:rPr>
          <w:rFonts w:ascii="Times New Roman" w:hAnsi="Times New Roman" w:cs="Times New Roman"/>
          <w:color w:val="000000"/>
        </w:rPr>
        <w:t>inscripción</w:t>
      </w:r>
      <w:r w:rsidR="005D1649">
        <w:rPr>
          <w:rFonts w:ascii="Times New Roman" w:hAnsi="Times New Roman" w:cs="Times New Roman"/>
          <w:color w:val="000000"/>
        </w:rPr>
        <w:t xml:space="preserve"> de equipos y formas </w:t>
      </w:r>
      <w:r w:rsidR="00E510F3">
        <w:rPr>
          <w:rFonts w:ascii="Times New Roman" w:hAnsi="Times New Roman" w:cs="Times New Roman"/>
          <w:color w:val="000000"/>
        </w:rPr>
        <w:t>de pago</w:t>
      </w:r>
      <w:r w:rsidR="005D1649">
        <w:rPr>
          <w:rFonts w:ascii="Times New Roman" w:hAnsi="Times New Roman" w:cs="Times New Roman"/>
          <w:color w:val="000000"/>
        </w:rPr>
        <w:t xml:space="preserve">. Se aclara lo decidido en la reunión anterior y en consenso con los delegados de los clubes se decide que el valor por inscripción de equipos en 10 </w:t>
      </w:r>
      <w:r w:rsidR="00834E3A">
        <w:rPr>
          <w:rFonts w:ascii="Times New Roman" w:hAnsi="Times New Roman" w:cs="Times New Roman"/>
          <w:color w:val="000000"/>
        </w:rPr>
        <w:t>será</w:t>
      </w:r>
      <w:r w:rsidR="005D1649">
        <w:rPr>
          <w:rFonts w:ascii="Times New Roman" w:hAnsi="Times New Roman" w:cs="Times New Roman"/>
          <w:color w:val="000000"/>
        </w:rPr>
        <w:t xml:space="preserve"> de $ 6000, el resto por inscripción de equipos será de $ 6750. Esto es referido al Torneo apertura. El monto estipulado puede realizarse en cuatro pagos.</w:t>
      </w:r>
    </w:p>
    <w:p w:rsidR="001B2255" w:rsidRPr="000247FD" w:rsidRDefault="002D6D51" w:rsidP="000247FD">
      <w:pPr>
        <w:pStyle w:val="Prrafodelista"/>
        <w:numPr>
          <w:ilvl w:val="0"/>
          <w:numId w:val="15"/>
        </w:numPr>
        <w:jc w:val="both"/>
        <w:rPr>
          <w:rFonts w:ascii="Times New Roman" w:hAnsi="Times New Roman" w:cs="Times New Roman"/>
          <w:color w:val="000000"/>
        </w:rPr>
      </w:pPr>
      <w:r>
        <w:rPr>
          <w:rFonts w:ascii="Times New Roman" w:hAnsi="Times New Roman" w:cs="Times New Roman"/>
          <w:color w:val="000000"/>
        </w:rPr>
        <w:t xml:space="preserve">El sr. </w:t>
      </w:r>
      <w:r w:rsidR="00834E3A">
        <w:rPr>
          <w:rFonts w:ascii="Times New Roman" w:hAnsi="Times New Roman" w:cs="Times New Roman"/>
          <w:color w:val="000000"/>
        </w:rPr>
        <w:t>González</w:t>
      </w:r>
      <w:r>
        <w:rPr>
          <w:rFonts w:ascii="Times New Roman" w:hAnsi="Times New Roman" w:cs="Times New Roman"/>
          <w:color w:val="000000"/>
        </w:rPr>
        <w:t xml:space="preserve"> informa que </w:t>
      </w:r>
      <w:r w:rsidR="00B4133F">
        <w:rPr>
          <w:rFonts w:ascii="Times New Roman" w:hAnsi="Times New Roman" w:cs="Times New Roman"/>
          <w:color w:val="000000"/>
        </w:rPr>
        <w:t>comenzó,</w:t>
      </w:r>
      <w:r>
        <w:rPr>
          <w:rFonts w:ascii="Times New Roman" w:hAnsi="Times New Roman" w:cs="Times New Roman"/>
          <w:color w:val="000000"/>
        </w:rPr>
        <w:t xml:space="preserve"> dentro del plan de capacitación</w:t>
      </w:r>
      <w:r w:rsidR="00B4133F">
        <w:rPr>
          <w:rFonts w:ascii="Times New Roman" w:hAnsi="Times New Roman" w:cs="Times New Roman"/>
          <w:color w:val="000000"/>
        </w:rPr>
        <w:t>,</w:t>
      </w:r>
      <w:r>
        <w:rPr>
          <w:rFonts w:ascii="Times New Roman" w:hAnsi="Times New Roman" w:cs="Times New Roman"/>
          <w:color w:val="000000"/>
        </w:rPr>
        <w:t xml:space="preserve"> con su visita a los </w:t>
      </w:r>
      <w:r w:rsidR="00834E3A">
        <w:rPr>
          <w:rFonts w:ascii="Times New Roman" w:hAnsi="Times New Roman" w:cs="Times New Roman"/>
          <w:color w:val="000000"/>
        </w:rPr>
        <w:t>clubes,</w:t>
      </w:r>
      <w:r>
        <w:rPr>
          <w:rFonts w:ascii="Times New Roman" w:hAnsi="Times New Roman" w:cs="Times New Roman"/>
          <w:color w:val="000000"/>
        </w:rPr>
        <w:t xml:space="preserve"> lo que se ha realizado en forma correcta. Se </w:t>
      </w:r>
      <w:r w:rsidR="00B4133F">
        <w:rPr>
          <w:rFonts w:ascii="Times New Roman" w:hAnsi="Times New Roman" w:cs="Times New Roman"/>
          <w:color w:val="000000"/>
        </w:rPr>
        <w:t>informará</w:t>
      </w:r>
      <w:r>
        <w:rPr>
          <w:rFonts w:ascii="Times New Roman" w:hAnsi="Times New Roman" w:cs="Times New Roman"/>
          <w:color w:val="000000"/>
        </w:rPr>
        <w:t xml:space="preserve"> a la brevedad días</w:t>
      </w:r>
      <w:r w:rsidR="00E510F3">
        <w:rPr>
          <w:rFonts w:ascii="Times New Roman" w:hAnsi="Times New Roman" w:cs="Times New Roman"/>
          <w:color w:val="000000"/>
        </w:rPr>
        <w:t xml:space="preserve"> y</w:t>
      </w:r>
      <w:r>
        <w:rPr>
          <w:rFonts w:ascii="Times New Roman" w:hAnsi="Times New Roman" w:cs="Times New Roman"/>
          <w:color w:val="000000"/>
        </w:rPr>
        <w:t xml:space="preserve"> horarios de las próximas capacitaciones</w:t>
      </w:r>
      <w:r w:rsidR="00E510F3">
        <w:rPr>
          <w:rFonts w:ascii="Times New Roman" w:hAnsi="Times New Roman" w:cs="Times New Roman"/>
          <w:color w:val="000000"/>
        </w:rPr>
        <w:t>,</w:t>
      </w:r>
      <w:r>
        <w:rPr>
          <w:rFonts w:ascii="Times New Roman" w:hAnsi="Times New Roman" w:cs="Times New Roman"/>
          <w:color w:val="000000"/>
        </w:rPr>
        <w:t xml:space="preserve"> y clubes afectados.</w:t>
      </w:r>
    </w:p>
    <w:p w:rsidR="002D6D51" w:rsidRDefault="002D6D51" w:rsidP="000247FD">
      <w:pPr>
        <w:pStyle w:val="Prrafodelista"/>
        <w:numPr>
          <w:ilvl w:val="0"/>
          <w:numId w:val="15"/>
        </w:numPr>
        <w:jc w:val="both"/>
        <w:rPr>
          <w:rFonts w:ascii="Times New Roman" w:hAnsi="Times New Roman" w:cs="Times New Roman"/>
          <w:color w:val="000000"/>
        </w:rPr>
      </w:pPr>
      <w:r>
        <w:rPr>
          <w:rFonts w:ascii="Times New Roman" w:hAnsi="Times New Roman" w:cs="Times New Roman"/>
          <w:color w:val="000000"/>
        </w:rPr>
        <w:t xml:space="preserve">Los días miércoles 4/3 y </w:t>
      </w:r>
      <w:r w:rsidR="00B4133F">
        <w:rPr>
          <w:rFonts w:ascii="Times New Roman" w:hAnsi="Times New Roman" w:cs="Times New Roman"/>
          <w:color w:val="000000"/>
        </w:rPr>
        <w:t xml:space="preserve">jueves </w:t>
      </w:r>
      <w:r>
        <w:rPr>
          <w:rFonts w:ascii="Times New Roman" w:hAnsi="Times New Roman" w:cs="Times New Roman"/>
          <w:color w:val="000000"/>
        </w:rPr>
        <w:t xml:space="preserve">5/3 se </w:t>
      </w:r>
      <w:r w:rsidR="00834E3A">
        <w:rPr>
          <w:rFonts w:ascii="Times New Roman" w:hAnsi="Times New Roman" w:cs="Times New Roman"/>
          <w:color w:val="000000"/>
        </w:rPr>
        <w:t>realizarán</w:t>
      </w:r>
      <w:r>
        <w:rPr>
          <w:rFonts w:ascii="Times New Roman" w:hAnsi="Times New Roman" w:cs="Times New Roman"/>
          <w:color w:val="000000"/>
        </w:rPr>
        <w:t xml:space="preserve"> </w:t>
      </w:r>
      <w:r w:rsidR="00B4133F">
        <w:rPr>
          <w:rFonts w:ascii="Times New Roman" w:hAnsi="Times New Roman" w:cs="Times New Roman"/>
          <w:color w:val="000000"/>
        </w:rPr>
        <w:t>charlas</w:t>
      </w:r>
      <w:r>
        <w:rPr>
          <w:rFonts w:ascii="Times New Roman" w:hAnsi="Times New Roman" w:cs="Times New Roman"/>
          <w:color w:val="000000"/>
        </w:rPr>
        <w:t xml:space="preserve"> con árbitros de primera </w:t>
      </w:r>
      <w:r w:rsidR="00E510F3">
        <w:rPr>
          <w:rFonts w:ascii="Times New Roman" w:hAnsi="Times New Roman" w:cs="Times New Roman"/>
          <w:color w:val="000000"/>
        </w:rPr>
        <w:t xml:space="preserve">división, </w:t>
      </w:r>
      <w:r>
        <w:rPr>
          <w:rFonts w:ascii="Times New Roman" w:hAnsi="Times New Roman" w:cs="Times New Roman"/>
          <w:color w:val="000000"/>
        </w:rPr>
        <w:t xml:space="preserve">respecto a nuevas </w:t>
      </w:r>
      <w:r w:rsidR="00B4133F">
        <w:rPr>
          <w:rFonts w:ascii="Times New Roman" w:hAnsi="Times New Roman" w:cs="Times New Roman"/>
          <w:color w:val="000000"/>
        </w:rPr>
        <w:t>interpretaciones</w:t>
      </w:r>
      <w:r>
        <w:rPr>
          <w:rFonts w:ascii="Times New Roman" w:hAnsi="Times New Roman" w:cs="Times New Roman"/>
          <w:color w:val="000000"/>
        </w:rPr>
        <w:t xml:space="preserve"> reglamentarias.</w:t>
      </w:r>
    </w:p>
    <w:p w:rsidR="002D6D51" w:rsidRDefault="002D6D51" w:rsidP="000247FD">
      <w:pPr>
        <w:pStyle w:val="Prrafodelista"/>
        <w:numPr>
          <w:ilvl w:val="0"/>
          <w:numId w:val="15"/>
        </w:numPr>
        <w:jc w:val="both"/>
        <w:rPr>
          <w:rFonts w:ascii="Times New Roman" w:hAnsi="Times New Roman" w:cs="Times New Roman"/>
          <w:color w:val="000000"/>
        </w:rPr>
      </w:pPr>
      <w:r>
        <w:rPr>
          <w:rFonts w:ascii="Times New Roman" w:hAnsi="Times New Roman" w:cs="Times New Roman"/>
          <w:color w:val="000000"/>
        </w:rPr>
        <w:t xml:space="preserve">Hasta </w:t>
      </w:r>
      <w:r w:rsidR="00E510F3">
        <w:rPr>
          <w:rFonts w:ascii="Times New Roman" w:hAnsi="Times New Roman" w:cs="Times New Roman"/>
          <w:color w:val="000000"/>
        </w:rPr>
        <w:t xml:space="preserve">las 17hs del </w:t>
      </w:r>
      <w:r w:rsidR="00B4133F">
        <w:rPr>
          <w:rFonts w:ascii="Times New Roman" w:hAnsi="Times New Roman" w:cs="Times New Roman"/>
          <w:color w:val="000000"/>
        </w:rPr>
        <w:t>día</w:t>
      </w:r>
      <w:r>
        <w:rPr>
          <w:rFonts w:ascii="Times New Roman" w:hAnsi="Times New Roman" w:cs="Times New Roman"/>
          <w:color w:val="000000"/>
        </w:rPr>
        <w:t xml:space="preserve"> martes hay tiempo para cargar jugadores, e inscribir equipos torneo apertura y trasandino de varones. Se recuerda de la obligatoriedad de presentación juntamente con arbitro por equipo inscripto debidamente habilitado para la categoría para la cual se inscribe.</w:t>
      </w:r>
    </w:p>
    <w:p w:rsidR="002D6D51" w:rsidRDefault="00B4133F" w:rsidP="000247FD">
      <w:pPr>
        <w:pStyle w:val="Prrafodelista"/>
        <w:numPr>
          <w:ilvl w:val="0"/>
          <w:numId w:val="15"/>
        </w:numPr>
        <w:jc w:val="both"/>
        <w:rPr>
          <w:rFonts w:ascii="Times New Roman" w:hAnsi="Times New Roman" w:cs="Times New Roman"/>
          <w:color w:val="000000"/>
        </w:rPr>
      </w:pPr>
      <w:r>
        <w:rPr>
          <w:rFonts w:ascii="Times New Roman" w:hAnsi="Times New Roman" w:cs="Times New Roman"/>
          <w:color w:val="000000"/>
        </w:rPr>
        <w:t>Los clubes de San Juan y S</w:t>
      </w:r>
      <w:r w:rsidR="002D6D51">
        <w:rPr>
          <w:rFonts w:ascii="Times New Roman" w:hAnsi="Times New Roman" w:cs="Times New Roman"/>
          <w:color w:val="000000"/>
        </w:rPr>
        <w:t xml:space="preserve">an </w:t>
      </w:r>
      <w:r>
        <w:rPr>
          <w:rFonts w:ascii="Times New Roman" w:hAnsi="Times New Roman" w:cs="Times New Roman"/>
          <w:color w:val="000000"/>
        </w:rPr>
        <w:t>Rafael</w:t>
      </w:r>
      <w:r w:rsidR="002D6D51">
        <w:rPr>
          <w:rFonts w:ascii="Times New Roman" w:hAnsi="Times New Roman" w:cs="Times New Roman"/>
          <w:color w:val="000000"/>
        </w:rPr>
        <w:t xml:space="preserve"> deben contar con el aval de su asociación para poder jugar torneo apertura.</w:t>
      </w:r>
    </w:p>
    <w:p w:rsidR="00B4133F" w:rsidRDefault="00B4133F" w:rsidP="000247FD">
      <w:pPr>
        <w:pStyle w:val="Prrafodelista"/>
        <w:numPr>
          <w:ilvl w:val="0"/>
          <w:numId w:val="15"/>
        </w:numPr>
        <w:jc w:val="both"/>
        <w:rPr>
          <w:rFonts w:ascii="Times New Roman" w:hAnsi="Times New Roman" w:cs="Times New Roman"/>
          <w:color w:val="000000"/>
        </w:rPr>
      </w:pPr>
      <w:r>
        <w:rPr>
          <w:rFonts w:ascii="Times New Roman" w:hAnsi="Times New Roman" w:cs="Times New Roman"/>
          <w:color w:val="000000"/>
        </w:rPr>
        <w:t xml:space="preserve">El señor presidente hace una reseña del torneo Vendimia 2020 disputado durante el fin de semana. Comenta que el mismo se </w:t>
      </w:r>
      <w:r w:rsidR="00834E3A">
        <w:rPr>
          <w:rFonts w:ascii="Times New Roman" w:hAnsi="Times New Roman" w:cs="Times New Roman"/>
          <w:color w:val="000000"/>
        </w:rPr>
        <w:t>realizó</w:t>
      </w:r>
      <w:r>
        <w:rPr>
          <w:rFonts w:ascii="Times New Roman" w:hAnsi="Times New Roman" w:cs="Times New Roman"/>
          <w:color w:val="000000"/>
        </w:rPr>
        <w:t xml:space="preserve"> con mucho éxito, sin ningún </w:t>
      </w:r>
      <w:r w:rsidR="00834E3A">
        <w:rPr>
          <w:rFonts w:ascii="Times New Roman" w:hAnsi="Times New Roman" w:cs="Times New Roman"/>
          <w:color w:val="000000"/>
        </w:rPr>
        <w:t>problema.</w:t>
      </w:r>
      <w:r w:rsidR="00E510F3">
        <w:rPr>
          <w:rFonts w:ascii="Times New Roman" w:hAnsi="Times New Roman" w:cs="Times New Roman"/>
          <w:color w:val="000000"/>
        </w:rPr>
        <w:t xml:space="preserve"> Agradece a la S</w:t>
      </w:r>
      <w:r>
        <w:rPr>
          <w:rFonts w:ascii="Times New Roman" w:hAnsi="Times New Roman" w:cs="Times New Roman"/>
          <w:color w:val="000000"/>
        </w:rPr>
        <w:t>ra</w:t>
      </w:r>
      <w:r w:rsidR="00E510F3">
        <w:rPr>
          <w:rFonts w:ascii="Times New Roman" w:hAnsi="Times New Roman" w:cs="Times New Roman"/>
          <w:color w:val="000000"/>
        </w:rPr>
        <w:t>.</w:t>
      </w:r>
      <w:r>
        <w:rPr>
          <w:rFonts w:ascii="Times New Roman" w:hAnsi="Times New Roman" w:cs="Times New Roman"/>
          <w:color w:val="000000"/>
        </w:rPr>
        <w:t xml:space="preserve"> Mariela Rosales quien fuera designada directora de Torneo por su dedicación y predisposición a solucionar todo lo relativo a la competencia. Agradece a la Sra</w:t>
      </w:r>
      <w:r w:rsidR="00834E3A">
        <w:rPr>
          <w:rFonts w:ascii="Times New Roman" w:hAnsi="Times New Roman" w:cs="Times New Roman"/>
          <w:color w:val="000000"/>
        </w:rPr>
        <w:t>.</w:t>
      </w:r>
      <w:r>
        <w:rPr>
          <w:rFonts w:ascii="Times New Roman" w:hAnsi="Times New Roman" w:cs="Times New Roman"/>
          <w:color w:val="000000"/>
        </w:rPr>
        <w:t xml:space="preserve"> </w:t>
      </w:r>
      <w:r w:rsidR="00834E3A">
        <w:rPr>
          <w:rFonts w:ascii="Times New Roman" w:hAnsi="Times New Roman" w:cs="Times New Roman"/>
          <w:color w:val="000000"/>
        </w:rPr>
        <w:t>Mónica</w:t>
      </w:r>
      <w:r>
        <w:rPr>
          <w:rFonts w:ascii="Times New Roman" w:hAnsi="Times New Roman" w:cs="Times New Roman"/>
          <w:color w:val="000000"/>
        </w:rPr>
        <w:t xml:space="preserve"> Franco por la organización de todas las mesas de control.</w:t>
      </w:r>
    </w:p>
    <w:p w:rsidR="00236911" w:rsidRDefault="00236911" w:rsidP="000247FD">
      <w:pPr>
        <w:pStyle w:val="Prrafodelista"/>
        <w:numPr>
          <w:ilvl w:val="0"/>
          <w:numId w:val="15"/>
        </w:numPr>
        <w:jc w:val="both"/>
        <w:rPr>
          <w:rFonts w:ascii="Times New Roman" w:hAnsi="Times New Roman" w:cs="Times New Roman"/>
          <w:color w:val="000000"/>
        </w:rPr>
      </w:pPr>
      <w:r>
        <w:rPr>
          <w:rFonts w:ascii="Times New Roman" w:hAnsi="Times New Roman" w:cs="Times New Roman"/>
          <w:color w:val="000000"/>
        </w:rPr>
        <w:t>Se solicita a secretaria que hable con sistema para ver qué posibilidad hay que los árbitros cierren los partidos de 1º, 2º y 5º; los demás los cierren los clubes con una clave interna como árbitro.</w:t>
      </w:r>
    </w:p>
    <w:p w:rsidR="000514C0" w:rsidRDefault="000514C0" w:rsidP="000247FD">
      <w:pPr>
        <w:pStyle w:val="Prrafodelista"/>
        <w:numPr>
          <w:ilvl w:val="0"/>
          <w:numId w:val="15"/>
        </w:numPr>
        <w:jc w:val="both"/>
        <w:rPr>
          <w:rFonts w:ascii="Times New Roman" w:hAnsi="Times New Roman" w:cs="Times New Roman"/>
          <w:color w:val="000000"/>
        </w:rPr>
      </w:pPr>
      <w:r>
        <w:rPr>
          <w:rFonts w:ascii="Times New Roman" w:hAnsi="Times New Roman" w:cs="Times New Roman"/>
          <w:color w:val="000000"/>
        </w:rPr>
        <w:t xml:space="preserve">Se resolvió hacer los cambios de luminarias del Estadio Provincial de G.C. y la compra de materiales se realizará con la empresa “ILED ARGENTINA S.A.” </w:t>
      </w:r>
    </w:p>
    <w:p w:rsidR="000247FD" w:rsidRDefault="002D6D51" w:rsidP="000247FD">
      <w:pPr>
        <w:pStyle w:val="Prrafodelista"/>
        <w:numPr>
          <w:ilvl w:val="0"/>
          <w:numId w:val="15"/>
        </w:numPr>
        <w:jc w:val="both"/>
        <w:rPr>
          <w:rFonts w:ascii="Times New Roman" w:hAnsi="Times New Roman" w:cs="Times New Roman"/>
          <w:color w:val="000000"/>
        </w:rPr>
      </w:pPr>
      <w:r>
        <w:rPr>
          <w:rFonts w:ascii="Times New Roman" w:hAnsi="Times New Roman" w:cs="Times New Roman"/>
          <w:color w:val="000000"/>
        </w:rPr>
        <w:t xml:space="preserve">El señor presidente lee reglamento de Banco de Suplentes el que se incorpora a </w:t>
      </w:r>
      <w:r w:rsidR="00834E3A">
        <w:rPr>
          <w:rFonts w:ascii="Times New Roman" w:hAnsi="Times New Roman" w:cs="Times New Roman"/>
          <w:color w:val="000000"/>
        </w:rPr>
        <w:t>continuación.</w:t>
      </w:r>
      <w:r>
        <w:rPr>
          <w:rFonts w:ascii="Times New Roman" w:hAnsi="Times New Roman" w:cs="Times New Roman"/>
          <w:color w:val="000000"/>
        </w:rPr>
        <w:t xml:space="preserve">  </w:t>
      </w:r>
    </w:p>
    <w:p w:rsidR="001B2255" w:rsidRDefault="002D6D51" w:rsidP="001B2255">
      <w:pPr>
        <w:keepNext/>
        <w:pBdr>
          <w:between w:val="nil"/>
        </w:pBdr>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ind w:left="850"/>
        <w:rPr>
          <w:rFonts w:ascii="Avenir" w:eastAsia="Avenir" w:hAnsi="Avenir" w:cs="Avenir"/>
          <w:b/>
          <w:color w:val="000000"/>
          <w:sz w:val="26"/>
          <w:szCs w:val="26"/>
        </w:rPr>
      </w:pPr>
      <w:r>
        <w:rPr>
          <w:rFonts w:ascii="Avenir" w:eastAsia="Avenir" w:hAnsi="Avenir" w:cs="Avenir"/>
          <w:b/>
          <w:i/>
          <w:color w:val="000000"/>
          <w:sz w:val="26"/>
          <w:szCs w:val="26"/>
        </w:rPr>
        <w:lastRenderedPageBreak/>
        <w:t xml:space="preserve">REGLAMENTO </w:t>
      </w:r>
      <w:r w:rsidR="001B2255">
        <w:rPr>
          <w:rFonts w:ascii="Avenir" w:eastAsia="Avenir" w:hAnsi="Avenir" w:cs="Avenir"/>
          <w:b/>
          <w:i/>
          <w:color w:val="000000"/>
          <w:sz w:val="26"/>
          <w:szCs w:val="26"/>
        </w:rPr>
        <w:t>BANCO DE SUPLENTES</w:t>
      </w:r>
    </w:p>
    <w:p w:rsidR="001B2255" w:rsidRDefault="001B2255" w:rsidP="001B2255">
      <w:pPr>
        <w:pBdr>
          <w:between w:val="nil"/>
        </w:pBdr>
        <w:shd w:val="clear" w:color="auto" w:fill="FFFFFF"/>
        <w:spacing w:after="220" w:line="256" w:lineRule="auto"/>
        <w:ind w:left="850"/>
        <w:jc w:val="both"/>
        <w:rPr>
          <w:rFonts w:ascii="Avenir" w:eastAsia="Avenir" w:hAnsi="Avenir" w:cs="Avenir"/>
          <w:color w:val="000000"/>
          <w:sz w:val="26"/>
          <w:szCs w:val="26"/>
        </w:rPr>
      </w:pPr>
      <w:r>
        <w:rPr>
          <w:rFonts w:ascii="Avenir" w:eastAsia="Avenir" w:hAnsi="Avenir" w:cs="Avenir"/>
          <w:color w:val="000000"/>
          <w:sz w:val="26"/>
          <w:szCs w:val="26"/>
        </w:rPr>
        <w:t>Cada equipo tiene permitido ubicar en el banco de suplentes sus jugadores sustitutos hasta el número máximo correspondiente con la REGLAMENTACIÓN DE TORNEO vigente de la A.M.H.S.C. Los Jugadores suplentes deben permanecer sentados en los bancos asignados para tal fin, pudiendo ingresar al perímetro externo del campo de juego o salir del banco de suplentes solo a los fines de:</w:t>
      </w:r>
    </w:p>
    <w:p w:rsidR="001B2255" w:rsidRDefault="001B2255" w:rsidP="001B2255">
      <w:pPr>
        <w:numPr>
          <w:ilvl w:val="0"/>
          <w:numId w:val="18"/>
        </w:numPr>
        <w:pBdr>
          <w:between w:val="nil"/>
        </w:pBdr>
        <w:shd w:val="clear" w:color="auto" w:fill="FFFFFF"/>
        <w:suppressAutoHyphens w:val="0"/>
        <w:autoSpaceDN/>
        <w:spacing w:after="220" w:line="256" w:lineRule="auto"/>
        <w:jc w:val="both"/>
        <w:textAlignment w:val="auto"/>
        <w:rPr>
          <w:rFonts w:ascii="Avenir" w:eastAsia="Avenir" w:hAnsi="Avenir" w:cs="Avenir"/>
          <w:color w:val="000000"/>
        </w:rPr>
      </w:pPr>
      <w:r>
        <w:rPr>
          <w:rFonts w:ascii="Avenir" w:eastAsia="Avenir" w:hAnsi="Avenir" w:cs="Avenir"/>
          <w:color w:val="000000"/>
          <w:sz w:val="26"/>
          <w:szCs w:val="26"/>
        </w:rPr>
        <w:t>realizar movimientos de precalentamiento durante el tiempo regular de partido, para lo cual deberán poseer sobre sus vestimentas un chaleco de colores vívidos y distintos a ambos equipos en el campo de juego (ej. verde flúor, rosado flúor, naranja flúor, etc.);</w:t>
      </w:r>
    </w:p>
    <w:p w:rsidR="001B2255" w:rsidRDefault="001B2255" w:rsidP="001B2255">
      <w:pPr>
        <w:numPr>
          <w:ilvl w:val="0"/>
          <w:numId w:val="18"/>
        </w:numPr>
        <w:pBdr>
          <w:between w:val="nil"/>
        </w:pBdr>
        <w:shd w:val="clear" w:color="auto" w:fill="FFFFFF"/>
        <w:suppressAutoHyphens w:val="0"/>
        <w:autoSpaceDN/>
        <w:spacing w:after="220" w:line="256" w:lineRule="auto"/>
        <w:jc w:val="both"/>
        <w:textAlignment w:val="auto"/>
        <w:rPr>
          <w:rFonts w:ascii="Avenir" w:eastAsia="Avenir" w:hAnsi="Avenir" w:cs="Avenir"/>
          <w:color w:val="000000"/>
        </w:rPr>
      </w:pPr>
      <w:r>
        <w:rPr>
          <w:rFonts w:ascii="Avenir" w:eastAsia="Avenir" w:hAnsi="Avenir" w:cs="Avenir"/>
          <w:color w:val="000000"/>
          <w:sz w:val="26"/>
          <w:szCs w:val="26"/>
        </w:rPr>
        <w:t>ubicarse en la zona correspondiente para realizar sustituciones de jugadores de campo. Los jugadores de campo deben salir o entrar al campo a los efectos de una sustitución dentro de 3 metros de la línea central y sobre la línea lateral frente a la mesa de control;</w:t>
      </w:r>
    </w:p>
    <w:p w:rsidR="001B2255" w:rsidRDefault="001B2255" w:rsidP="001B2255">
      <w:pPr>
        <w:numPr>
          <w:ilvl w:val="0"/>
          <w:numId w:val="18"/>
        </w:numPr>
        <w:pBdr>
          <w:between w:val="nil"/>
        </w:pBdr>
        <w:shd w:val="clear" w:color="auto" w:fill="FFFFFF"/>
        <w:suppressAutoHyphens w:val="0"/>
        <w:autoSpaceDN/>
        <w:spacing w:after="220" w:line="256" w:lineRule="auto"/>
        <w:jc w:val="both"/>
        <w:textAlignment w:val="auto"/>
        <w:rPr>
          <w:rFonts w:ascii="Avenir" w:eastAsia="Avenir" w:hAnsi="Avenir" w:cs="Avenir"/>
          <w:color w:val="000000"/>
        </w:rPr>
      </w:pPr>
      <w:r>
        <w:rPr>
          <w:rFonts w:ascii="Avenir" w:eastAsia="Avenir" w:hAnsi="Avenir" w:cs="Avenir"/>
          <w:color w:val="000000"/>
          <w:sz w:val="26"/>
          <w:szCs w:val="26"/>
        </w:rPr>
        <w:t>permanecer sentados próximos a la mesa de control mientras dure su período de suspensión temporaria, en el lugar designado para tal fin;</w:t>
      </w:r>
    </w:p>
    <w:p w:rsidR="001B2255" w:rsidRDefault="001B2255" w:rsidP="001B2255">
      <w:pPr>
        <w:numPr>
          <w:ilvl w:val="0"/>
          <w:numId w:val="18"/>
        </w:numPr>
        <w:pBdr>
          <w:between w:val="nil"/>
        </w:pBdr>
        <w:shd w:val="clear" w:color="auto" w:fill="FFFFFF"/>
        <w:suppressAutoHyphens w:val="0"/>
        <w:autoSpaceDN/>
        <w:spacing w:after="220" w:line="256" w:lineRule="auto"/>
        <w:jc w:val="both"/>
        <w:textAlignment w:val="auto"/>
        <w:rPr>
          <w:rFonts w:ascii="Avenir" w:eastAsia="Avenir" w:hAnsi="Avenir" w:cs="Avenir"/>
          <w:color w:val="000000"/>
        </w:rPr>
      </w:pPr>
      <w:r>
        <w:rPr>
          <w:rFonts w:ascii="Avenir" w:eastAsia="Avenir" w:hAnsi="Avenir" w:cs="Avenir"/>
          <w:color w:val="000000"/>
          <w:sz w:val="26"/>
          <w:szCs w:val="26"/>
        </w:rPr>
        <w:t xml:space="preserve">ingresar al campo de juego durante los períodos de descanso entre los cuartos, o dirigirse al vestuario durante el período de descanso en el entretiempo. </w:t>
      </w:r>
    </w:p>
    <w:p w:rsidR="001B2255" w:rsidRDefault="001B2255" w:rsidP="001B2255">
      <w:pPr>
        <w:pBdr>
          <w:between w:val="nil"/>
        </w:pBdr>
        <w:shd w:val="clear" w:color="auto" w:fill="FFFFFF"/>
        <w:spacing w:after="220" w:line="256" w:lineRule="auto"/>
        <w:ind w:left="850"/>
        <w:jc w:val="both"/>
        <w:rPr>
          <w:rFonts w:ascii="Avenir" w:eastAsia="Avenir" w:hAnsi="Avenir" w:cs="Avenir"/>
          <w:color w:val="000000"/>
          <w:sz w:val="26"/>
          <w:szCs w:val="26"/>
        </w:rPr>
      </w:pPr>
      <w:r>
        <w:rPr>
          <w:rFonts w:ascii="Avenir" w:eastAsia="Avenir" w:hAnsi="Avenir" w:cs="Avenir"/>
          <w:color w:val="000000"/>
          <w:sz w:val="26"/>
          <w:szCs w:val="26"/>
        </w:rPr>
        <w:t xml:space="preserve">Para realizar sustituciones, los jugadores suplentes sostendrán en una de sus manos, un chaleco utilizado para los movimientos de precalentamiento. Deberán esperar a que su compañero deje el campo de juego en el área correspondiente para las sustituciones y definida en el punto 1.1 “b”, para luego entregar en la mano del jugador sustituido el chaleco y así poder ingresar al campo de juego. </w:t>
      </w:r>
    </w:p>
    <w:p w:rsidR="001B2255" w:rsidRDefault="001B2255" w:rsidP="001B2255">
      <w:pPr>
        <w:pBdr>
          <w:between w:val="nil"/>
        </w:pBdr>
        <w:shd w:val="clear" w:color="auto" w:fill="FFFFFF"/>
        <w:spacing w:after="220" w:line="256" w:lineRule="auto"/>
        <w:ind w:left="850"/>
        <w:jc w:val="both"/>
        <w:rPr>
          <w:rFonts w:ascii="Avenir" w:eastAsia="Avenir" w:hAnsi="Avenir" w:cs="Avenir"/>
          <w:color w:val="000000"/>
          <w:sz w:val="26"/>
          <w:szCs w:val="26"/>
        </w:rPr>
      </w:pPr>
      <w:r>
        <w:rPr>
          <w:rFonts w:ascii="Avenir" w:eastAsia="Avenir" w:hAnsi="Avenir" w:cs="Avenir"/>
          <w:color w:val="000000"/>
          <w:sz w:val="26"/>
          <w:szCs w:val="26"/>
        </w:rPr>
        <w:t xml:space="preserve">Para la sustitución de un arquero por un jugador de campo el tiempo de juego es detenido. El arquero sustituido puede dejar el campo de juego por la línea de fondo, para luego dirigirse hasta su respectivo banco de suplentes por el perímetro externo del campo de juego. El jugador que ingresa para este fin puede hacerlo ni bien el arquero haya dejado el campo de juego. El tiempo será reanudado inmediatamente, sin necesidad de esperar que el arquero que ya abandonó el campo de juego llegue a su banco de suplentes. </w:t>
      </w:r>
    </w:p>
    <w:p w:rsidR="001B2255" w:rsidRDefault="001B2255" w:rsidP="001B2255">
      <w:pPr>
        <w:pBdr>
          <w:between w:val="nil"/>
        </w:pBdr>
        <w:shd w:val="clear" w:color="auto" w:fill="FFFFFF"/>
        <w:spacing w:after="220" w:line="256" w:lineRule="auto"/>
        <w:ind w:left="850"/>
        <w:jc w:val="both"/>
        <w:rPr>
          <w:rFonts w:ascii="Avenir" w:eastAsia="Avenir" w:hAnsi="Avenir" w:cs="Avenir"/>
          <w:color w:val="000000"/>
          <w:sz w:val="26"/>
          <w:szCs w:val="26"/>
        </w:rPr>
      </w:pPr>
      <w:r>
        <w:rPr>
          <w:rFonts w:ascii="Avenir" w:eastAsia="Avenir" w:hAnsi="Avenir" w:cs="Avenir"/>
          <w:color w:val="000000"/>
          <w:sz w:val="26"/>
          <w:szCs w:val="26"/>
        </w:rPr>
        <w:t>Para la sustitución de un arquero por un arquero suplente el tiempo de juego es detenido. El arquero sustituido puede dejar el campo de juego por la línea de fondo, para luego dirigirse hasta su respectivo banco de suplentes. El arquero que ingresa para este fin puede hacerlo ni bien el arquero haya dejado el campo de juego. El tiempo será reanudado una vez que el arquero que ingresa esté ubicado en su círculo, posea toda su vestimenta reglamentaria e indique que está listo para reanudar el juego, sin necesidad de esperar que el arquero que ya abandonó el campo de juego llegue a su banco de suplentes.</w:t>
      </w:r>
    </w:p>
    <w:p w:rsidR="001B2255" w:rsidRDefault="001B2255" w:rsidP="001B2255">
      <w:pPr>
        <w:pBdr>
          <w:between w:val="nil"/>
        </w:pBdr>
        <w:shd w:val="clear" w:color="auto" w:fill="FFFFFF"/>
        <w:spacing w:after="220" w:line="256" w:lineRule="auto"/>
        <w:ind w:left="850"/>
        <w:jc w:val="both"/>
        <w:rPr>
          <w:rFonts w:ascii="Avenir" w:eastAsia="Avenir" w:hAnsi="Avenir" w:cs="Avenir"/>
          <w:color w:val="000000"/>
          <w:sz w:val="26"/>
          <w:szCs w:val="26"/>
        </w:rPr>
      </w:pPr>
      <w:r>
        <w:rPr>
          <w:rFonts w:ascii="Avenir" w:eastAsia="Avenir" w:hAnsi="Avenir" w:cs="Avenir"/>
          <w:color w:val="000000"/>
          <w:sz w:val="26"/>
          <w:szCs w:val="26"/>
        </w:rPr>
        <w:t>Los capitanes son responsables por el comportamiento de todos los jugadores de su equipo, el cumplimiento de este Reglamento y de asegurar que las sustituciones de jugadores de su equipo se realicen correctamente.</w:t>
      </w:r>
    </w:p>
    <w:p w:rsidR="001B2255" w:rsidRDefault="001B2255" w:rsidP="001B2255">
      <w:pPr>
        <w:pBdr>
          <w:between w:val="nil"/>
        </w:pBdr>
        <w:shd w:val="clear" w:color="auto" w:fill="FFFFFF"/>
        <w:spacing w:after="540" w:line="256" w:lineRule="auto"/>
        <w:ind w:left="1984"/>
        <w:jc w:val="both"/>
        <w:rPr>
          <w:rFonts w:ascii="Avenir" w:eastAsia="Avenir" w:hAnsi="Avenir" w:cs="Avenir"/>
          <w:i/>
          <w:color w:val="000000"/>
          <w:sz w:val="26"/>
          <w:szCs w:val="26"/>
        </w:rPr>
      </w:pPr>
      <w:r>
        <w:rPr>
          <w:rFonts w:ascii="Avenir" w:eastAsia="Avenir" w:hAnsi="Avenir" w:cs="Avenir"/>
          <w:i/>
          <w:color w:val="000000"/>
          <w:sz w:val="26"/>
          <w:szCs w:val="26"/>
        </w:rPr>
        <w:t xml:space="preserve">Una penalidad personal, con tarjeta </w:t>
      </w:r>
      <w:r>
        <w:rPr>
          <w:rFonts w:ascii="Avenir" w:eastAsia="Avenir" w:hAnsi="Avenir" w:cs="Avenir"/>
          <w:i/>
          <w:sz w:val="26"/>
          <w:szCs w:val="26"/>
        </w:rPr>
        <w:t xml:space="preserve">verde </w:t>
      </w:r>
      <w:r>
        <w:rPr>
          <w:rFonts w:ascii="Avenir" w:eastAsia="Avenir" w:hAnsi="Avenir" w:cs="Avenir"/>
          <w:i/>
          <w:color w:val="000000"/>
          <w:sz w:val="26"/>
          <w:szCs w:val="26"/>
        </w:rPr>
        <w:t xml:space="preserve">será otorgada si un capitán no ejerce estas responsabilidades. </w:t>
      </w:r>
      <w:r>
        <w:rPr>
          <w:rFonts w:ascii="Avenir" w:eastAsia="Avenir" w:hAnsi="Avenir" w:cs="Avenir"/>
          <w:i/>
          <w:sz w:val="26"/>
          <w:szCs w:val="26"/>
        </w:rPr>
        <w:t xml:space="preserve">Y una tarjeta amarilla por un término de 5 minutos si su equipo reincide en no cumplir este Reglamento. </w:t>
      </w:r>
    </w:p>
    <w:p w:rsidR="001B2255" w:rsidRDefault="001B2255" w:rsidP="001B2255">
      <w:pPr>
        <w:keepNext/>
        <w:pBdr>
          <w:between w:val="nil"/>
        </w:pBdr>
        <w:shd w:val="clear" w:color="auto" w:fill="FFFFFF"/>
        <w:spacing w:after="160"/>
        <w:ind w:left="850"/>
        <w:rPr>
          <w:rFonts w:ascii="Avenir" w:eastAsia="Avenir" w:hAnsi="Avenir" w:cs="Avenir"/>
          <w:b/>
          <w:color w:val="000000"/>
          <w:sz w:val="26"/>
          <w:szCs w:val="26"/>
        </w:rPr>
      </w:pPr>
      <w:r>
        <w:rPr>
          <w:rFonts w:ascii="Avenir" w:eastAsia="Avenir" w:hAnsi="Avenir" w:cs="Avenir"/>
          <w:b/>
          <w:color w:val="000000"/>
          <w:sz w:val="26"/>
          <w:szCs w:val="26"/>
        </w:rPr>
        <w:lastRenderedPageBreak/>
        <w:t>CUERPO TÉCNICO</w:t>
      </w:r>
    </w:p>
    <w:p w:rsidR="001B2255" w:rsidRDefault="001B2255" w:rsidP="001B2255">
      <w:pPr>
        <w:pBdr>
          <w:between w:val="nil"/>
        </w:pBdr>
        <w:shd w:val="clear" w:color="auto" w:fill="FFFFFF"/>
        <w:spacing w:after="220" w:line="256" w:lineRule="auto"/>
        <w:ind w:left="850"/>
        <w:jc w:val="both"/>
        <w:rPr>
          <w:rFonts w:ascii="Avenir" w:eastAsia="Avenir" w:hAnsi="Avenir" w:cs="Avenir"/>
          <w:color w:val="000000"/>
          <w:sz w:val="26"/>
          <w:szCs w:val="26"/>
        </w:rPr>
      </w:pPr>
      <w:r>
        <w:rPr>
          <w:rFonts w:ascii="Avenir" w:eastAsia="Avenir" w:hAnsi="Avenir" w:cs="Avenir"/>
          <w:color w:val="000000"/>
          <w:sz w:val="26"/>
          <w:szCs w:val="26"/>
        </w:rPr>
        <w:t>Cada equipo tiene permitido ubicar en el banco de suplentes su cuerpo técnico con el número máximo de integrantes correspondiente con la REGLAMENTACIÓN DE TORNEO vigente de la A.M.H.S.C. Los integrantes del cuerpo técnico deben permanecer sentados en los bancos asignados para tal fin,</w:t>
      </w:r>
      <w:r>
        <w:rPr>
          <w:rFonts w:ascii="Avenir" w:eastAsia="Avenir" w:hAnsi="Avenir" w:cs="Avenir"/>
          <w:b/>
          <w:i/>
          <w:color w:val="000000"/>
          <w:sz w:val="26"/>
          <w:szCs w:val="26"/>
        </w:rPr>
        <w:t xml:space="preserve"> pudiendo solo un integrante a la vez, ingresar al perímetro externo del campo de juego</w:t>
      </w:r>
      <w:r>
        <w:rPr>
          <w:rFonts w:ascii="Avenir" w:eastAsia="Avenir" w:hAnsi="Avenir" w:cs="Avenir"/>
          <w:color w:val="000000"/>
          <w:sz w:val="26"/>
          <w:szCs w:val="26"/>
        </w:rPr>
        <w:t xml:space="preserve"> durante el desarrollo del tiempo regular de partido.</w:t>
      </w:r>
      <w:r>
        <w:rPr>
          <w:rFonts w:ascii="Avenir" w:eastAsia="Avenir" w:hAnsi="Avenir" w:cs="Avenir"/>
          <w:i/>
          <w:color w:val="000000"/>
          <w:sz w:val="26"/>
          <w:szCs w:val="26"/>
        </w:rPr>
        <w:t xml:space="preserve"> Aquel integrante del cuerpo técnico que decida ingresar al perímetro externo del campo de juego, solo está autorizado a desplazarse en la proximidad y frente a su respectivo banco de suplentes. </w:t>
      </w:r>
      <w:r>
        <w:rPr>
          <w:rFonts w:ascii="Avenir" w:eastAsia="Avenir" w:hAnsi="Avenir" w:cs="Avenir"/>
          <w:b/>
          <w:i/>
          <w:color w:val="000000"/>
          <w:sz w:val="26"/>
          <w:szCs w:val="26"/>
        </w:rPr>
        <w:t>(ej. para que el preparador físico pueda salir del banco de suplentes y coordinar los movimientos de precalentamiento de los jugadores suplentes, todos los restantes integrantes de su cuerpo técnico deben permanecer sentados en el banco de suplentes.)</w:t>
      </w:r>
    </w:p>
    <w:p w:rsidR="001B2255" w:rsidRDefault="001B2255" w:rsidP="001B2255">
      <w:pPr>
        <w:pBdr>
          <w:between w:val="nil"/>
        </w:pBdr>
        <w:shd w:val="clear" w:color="auto" w:fill="FFFFFF"/>
        <w:spacing w:after="220" w:line="256" w:lineRule="auto"/>
        <w:ind w:left="850"/>
        <w:jc w:val="both"/>
        <w:rPr>
          <w:rFonts w:ascii="Avenir" w:eastAsia="Avenir" w:hAnsi="Avenir" w:cs="Avenir"/>
          <w:color w:val="000000"/>
          <w:sz w:val="26"/>
          <w:szCs w:val="26"/>
        </w:rPr>
      </w:pPr>
      <w:r>
        <w:rPr>
          <w:rFonts w:ascii="Avenir" w:eastAsia="Avenir" w:hAnsi="Avenir" w:cs="Avenir"/>
          <w:color w:val="000000"/>
          <w:sz w:val="26"/>
          <w:szCs w:val="26"/>
        </w:rPr>
        <w:t>Los integrantes del cuerpo técnico tienen permitido ingresar simultáneamente al campo de juego durante los períodos de descanso entre los cuartos, o dirigirse al vestuario durante el período de descanso en el entretiempo.</w:t>
      </w:r>
    </w:p>
    <w:p w:rsidR="001B2255" w:rsidRDefault="001B2255" w:rsidP="001B2255">
      <w:pPr>
        <w:pBdr>
          <w:between w:val="nil"/>
        </w:pBdr>
        <w:shd w:val="clear" w:color="auto" w:fill="FFFFFF"/>
        <w:spacing w:after="220" w:line="256" w:lineRule="auto"/>
        <w:ind w:left="850"/>
        <w:jc w:val="both"/>
        <w:rPr>
          <w:rFonts w:ascii="Avenir" w:eastAsia="Avenir" w:hAnsi="Avenir" w:cs="Avenir"/>
          <w:color w:val="000000"/>
          <w:sz w:val="26"/>
          <w:szCs w:val="26"/>
        </w:rPr>
      </w:pPr>
      <w:r>
        <w:rPr>
          <w:rFonts w:ascii="Avenir" w:eastAsia="Avenir" w:hAnsi="Avenir" w:cs="Avenir"/>
          <w:color w:val="000000"/>
          <w:sz w:val="26"/>
          <w:szCs w:val="26"/>
        </w:rPr>
        <w:t>Una penalidad personal, con tarjeta amarilla por un término de 10 minutos, será otorgada si un integrante del cuerpo técnico no cumple con estas Reglas.</w:t>
      </w:r>
    </w:p>
    <w:p w:rsidR="001B2255" w:rsidRDefault="001B2255" w:rsidP="001B2255">
      <w:pPr>
        <w:pBdr>
          <w:between w:val="nil"/>
        </w:pBdr>
        <w:shd w:val="clear" w:color="auto" w:fill="FFFFFF"/>
        <w:spacing w:after="220" w:line="256" w:lineRule="auto"/>
        <w:ind w:left="1984"/>
        <w:jc w:val="both"/>
        <w:rPr>
          <w:rFonts w:ascii="Avenir" w:eastAsia="Avenir" w:hAnsi="Avenir" w:cs="Avenir"/>
          <w:i/>
          <w:color w:val="000000"/>
          <w:sz w:val="26"/>
          <w:szCs w:val="26"/>
        </w:rPr>
      </w:pPr>
      <w:r>
        <w:rPr>
          <w:rFonts w:ascii="Avenir" w:eastAsia="Avenir" w:hAnsi="Avenir" w:cs="Avenir"/>
          <w:i/>
          <w:color w:val="000000"/>
          <w:sz w:val="26"/>
          <w:szCs w:val="26"/>
        </w:rPr>
        <w:t xml:space="preserve">Para los casos donde se observará que el técnico y un asistente se encuentran incumpliendo este Reglamento simultáneamente, será el técnico quien figure como tal en la planilla de partido, el que deberá ser sancionado con la penalidad personal de tarjeta amarilla por un término de 10 minutos. </w:t>
      </w:r>
    </w:p>
    <w:p w:rsidR="001B2255" w:rsidRDefault="001B2255" w:rsidP="001B2255">
      <w:pPr>
        <w:pBdr>
          <w:between w:val="nil"/>
        </w:pBdr>
        <w:shd w:val="clear" w:color="auto" w:fill="FFFFFF"/>
        <w:spacing w:after="220" w:line="256" w:lineRule="auto"/>
        <w:ind w:left="1984"/>
        <w:jc w:val="both"/>
        <w:rPr>
          <w:rFonts w:ascii="Avenir" w:eastAsia="Avenir" w:hAnsi="Avenir" w:cs="Avenir"/>
          <w:i/>
          <w:color w:val="000000"/>
          <w:sz w:val="26"/>
          <w:szCs w:val="26"/>
        </w:rPr>
      </w:pPr>
      <w:r>
        <w:rPr>
          <w:rFonts w:ascii="Avenir" w:eastAsia="Avenir" w:hAnsi="Avenir" w:cs="Avenir"/>
          <w:i/>
          <w:color w:val="000000"/>
          <w:sz w:val="26"/>
          <w:szCs w:val="26"/>
        </w:rPr>
        <w:t>Por cualquier subsecuente inconducta de un integrante que previamente hubiera sido sancionado con tarjeta amarilla, será expulsado del campo de juego permanentemente con tarjeta roja.</w:t>
      </w:r>
    </w:p>
    <w:p w:rsidR="001B2255" w:rsidRDefault="001B2255" w:rsidP="001B2255">
      <w:pPr>
        <w:pBdr>
          <w:between w:val="nil"/>
        </w:pBdr>
        <w:shd w:val="clear" w:color="auto" w:fill="FFFFFF"/>
        <w:spacing w:after="220" w:line="256" w:lineRule="auto"/>
        <w:ind w:left="850"/>
        <w:jc w:val="both"/>
        <w:rPr>
          <w:rFonts w:ascii="Avenir" w:eastAsia="Avenir" w:hAnsi="Avenir" w:cs="Avenir"/>
          <w:color w:val="000000"/>
          <w:sz w:val="26"/>
          <w:szCs w:val="26"/>
        </w:rPr>
      </w:pPr>
      <w:r>
        <w:rPr>
          <w:rFonts w:ascii="Avenir" w:eastAsia="Avenir" w:hAnsi="Avenir" w:cs="Avenir"/>
          <w:b/>
          <w:i/>
          <w:color w:val="000000"/>
          <w:sz w:val="26"/>
          <w:szCs w:val="26"/>
        </w:rPr>
        <w:t xml:space="preserve">Nota: El cumplimiento del uso de los chalecos a los fines de los movimientos de precalentamiento y sustituciones, será efectivo a partir del día sábado 01 de ABRIL de 2020. </w:t>
      </w:r>
    </w:p>
    <w:p w:rsidR="004215A9" w:rsidRPr="002D6D51" w:rsidRDefault="00C677F1" w:rsidP="002D6D51">
      <w:pPr>
        <w:pStyle w:val="Prrafodelista"/>
        <w:ind w:left="785"/>
        <w:jc w:val="both"/>
        <w:rPr>
          <w:rFonts w:ascii="Times New Roman" w:hAnsi="Times New Roman" w:cs="Times New Roman"/>
          <w:color w:val="000000"/>
        </w:rPr>
      </w:pPr>
      <w:r w:rsidRPr="002D6D51">
        <w:rPr>
          <w:rFonts w:ascii="Times New Roman" w:eastAsia="Times New Roman" w:hAnsi="Times New Roman" w:cs="Times New Roman"/>
        </w:rPr>
        <w:t xml:space="preserve">                                                                     </w:t>
      </w:r>
    </w:p>
    <w:p w:rsidR="004215A9" w:rsidRDefault="00C677F1">
      <w:pPr>
        <w:pStyle w:val="Prrafodelista"/>
        <w:numPr>
          <w:ilvl w:val="0"/>
          <w:numId w:val="6"/>
        </w:numPr>
        <w:ind w:left="426" w:hanging="426"/>
        <w:jc w:val="both"/>
        <w:rPr>
          <w:rFonts w:ascii="Times New Roman" w:hAnsi="Times New Roman" w:cs="Times New Roman"/>
          <w:szCs w:val="24"/>
        </w:rPr>
      </w:pPr>
      <w:r>
        <w:rPr>
          <w:rFonts w:ascii="Times New Roman" w:hAnsi="Times New Roman" w:cs="Times New Roman"/>
          <w:szCs w:val="24"/>
        </w:rPr>
        <w:t>Se lee el libro de pases:</w:t>
      </w:r>
    </w:p>
    <w:p w:rsidR="004215A9" w:rsidRDefault="00DD3801">
      <w:pPr>
        <w:pStyle w:val="Prrafodelista"/>
        <w:jc w:val="both"/>
        <w:rPr>
          <w:rFonts w:ascii="Times New Roman" w:hAnsi="Times New Roman" w:cs="Times New Roman"/>
        </w:rPr>
      </w:pPr>
      <w:r>
        <w:rPr>
          <w:rFonts w:ascii="Times New Roman" w:hAnsi="Times New Roman" w:cs="Times New Roman"/>
        </w:rPr>
        <w:t>28</w:t>
      </w:r>
      <w:r w:rsidR="00CA422E">
        <w:rPr>
          <w:rFonts w:ascii="Times New Roman" w:hAnsi="Times New Roman" w:cs="Times New Roman"/>
        </w:rPr>
        <w:t xml:space="preserve">/2020 – </w:t>
      </w:r>
      <w:r>
        <w:rPr>
          <w:rFonts w:ascii="Times New Roman" w:hAnsi="Times New Roman" w:cs="Times New Roman"/>
        </w:rPr>
        <w:t>FALCONER, Maria Pía</w:t>
      </w:r>
    </w:p>
    <w:p w:rsidR="00CA422E" w:rsidRDefault="00DD3801">
      <w:pPr>
        <w:pStyle w:val="Prrafodelista"/>
        <w:jc w:val="both"/>
        <w:rPr>
          <w:rFonts w:ascii="Times New Roman" w:hAnsi="Times New Roman" w:cs="Times New Roman"/>
        </w:rPr>
      </w:pPr>
      <w:r>
        <w:rPr>
          <w:rFonts w:ascii="Times New Roman" w:hAnsi="Times New Roman" w:cs="Times New Roman"/>
        </w:rPr>
        <w:t>29</w:t>
      </w:r>
      <w:r w:rsidR="00CA422E">
        <w:rPr>
          <w:rFonts w:ascii="Times New Roman" w:hAnsi="Times New Roman" w:cs="Times New Roman"/>
        </w:rPr>
        <w:t xml:space="preserve">-2020 – </w:t>
      </w:r>
      <w:r>
        <w:rPr>
          <w:rFonts w:ascii="Times New Roman" w:hAnsi="Times New Roman" w:cs="Times New Roman"/>
        </w:rPr>
        <w:t>MIGLIAVACCA, Emilia</w:t>
      </w:r>
      <w:r w:rsidR="00CA422E">
        <w:rPr>
          <w:rFonts w:ascii="Times New Roman" w:hAnsi="Times New Roman" w:cs="Times New Roman"/>
        </w:rPr>
        <w:t>.</w:t>
      </w:r>
    </w:p>
    <w:p w:rsidR="00CA422E" w:rsidRDefault="00DD3801">
      <w:pPr>
        <w:pStyle w:val="Prrafodelista"/>
        <w:jc w:val="both"/>
        <w:rPr>
          <w:rFonts w:ascii="Times New Roman" w:hAnsi="Times New Roman" w:cs="Times New Roman"/>
        </w:rPr>
      </w:pPr>
      <w:r>
        <w:rPr>
          <w:rFonts w:ascii="Times New Roman" w:hAnsi="Times New Roman" w:cs="Times New Roman"/>
        </w:rPr>
        <w:t>30</w:t>
      </w:r>
      <w:r w:rsidR="00CA422E">
        <w:rPr>
          <w:rFonts w:ascii="Times New Roman" w:hAnsi="Times New Roman" w:cs="Times New Roman"/>
        </w:rPr>
        <w:t xml:space="preserve">/2020 – </w:t>
      </w:r>
      <w:r>
        <w:rPr>
          <w:rFonts w:ascii="Times New Roman" w:hAnsi="Times New Roman" w:cs="Times New Roman"/>
        </w:rPr>
        <w:t>VALVERDE MOLARO, Yasmin</w:t>
      </w:r>
    </w:p>
    <w:p w:rsidR="00CA422E" w:rsidRDefault="00DD3801">
      <w:pPr>
        <w:pStyle w:val="Prrafodelista"/>
        <w:jc w:val="both"/>
        <w:rPr>
          <w:rFonts w:ascii="Times New Roman" w:hAnsi="Times New Roman" w:cs="Times New Roman"/>
        </w:rPr>
      </w:pPr>
      <w:r>
        <w:rPr>
          <w:rFonts w:ascii="Times New Roman" w:hAnsi="Times New Roman" w:cs="Times New Roman"/>
        </w:rPr>
        <w:t>31</w:t>
      </w:r>
      <w:r w:rsidR="00CA422E">
        <w:rPr>
          <w:rFonts w:ascii="Times New Roman" w:hAnsi="Times New Roman" w:cs="Times New Roman"/>
        </w:rPr>
        <w:t xml:space="preserve">/2020 – </w:t>
      </w:r>
      <w:r>
        <w:rPr>
          <w:rFonts w:ascii="Times New Roman" w:hAnsi="Times New Roman" w:cs="Times New Roman"/>
        </w:rPr>
        <w:t>PONCE María Maxima</w:t>
      </w:r>
    </w:p>
    <w:p w:rsidR="00CA422E" w:rsidRDefault="00DD3801">
      <w:pPr>
        <w:pStyle w:val="Prrafodelista"/>
        <w:jc w:val="both"/>
        <w:rPr>
          <w:rFonts w:ascii="Times New Roman" w:hAnsi="Times New Roman" w:cs="Times New Roman"/>
        </w:rPr>
      </w:pPr>
      <w:r>
        <w:rPr>
          <w:rFonts w:ascii="Times New Roman" w:hAnsi="Times New Roman" w:cs="Times New Roman"/>
        </w:rPr>
        <w:t>32</w:t>
      </w:r>
      <w:r w:rsidR="00CA422E">
        <w:rPr>
          <w:rFonts w:ascii="Times New Roman" w:hAnsi="Times New Roman" w:cs="Times New Roman"/>
        </w:rPr>
        <w:t xml:space="preserve">/2020 – </w:t>
      </w:r>
      <w:r>
        <w:rPr>
          <w:rFonts w:ascii="Times New Roman" w:hAnsi="Times New Roman" w:cs="Times New Roman"/>
        </w:rPr>
        <w:t>TRILLINI, Michael Francisco</w:t>
      </w:r>
    </w:p>
    <w:p w:rsidR="00CA422E" w:rsidRDefault="00DD3801">
      <w:pPr>
        <w:pStyle w:val="Prrafodelista"/>
        <w:jc w:val="both"/>
        <w:rPr>
          <w:rFonts w:ascii="Times New Roman" w:hAnsi="Times New Roman" w:cs="Times New Roman"/>
        </w:rPr>
      </w:pPr>
      <w:r>
        <w:rPr>
          <w:rFonts w:ascii="Times New Roman" w:hAnsi="Times New Roman" w:cs="Times New Roman"/>
        </w:rPr>
        <w:t>33</w:t>
      </w:r>
      <w:r w:rsidR="00CA422E">
        <w:rPr>
          <w:rFonts w:ascii="Times New Roman" w:hAnsi="Times New Roman" w:cs="Times New Roman"/>
        </w:rPr>
        <w:t>/2020 –</w:t>
      </w:r>
      <w:r>
        <w:rPr>
          <w:rFonts w:ascii="Times New Roman" w:hAnsi="Times New Roman" w:cs="Times New Roman"/>
        </w:rPr>
        <w:t xml:space="preserve"> GOMEZ, Antonella Magalli</w:t>
      </w:r>
    </w:p>
    <w:p w:rsidR="00CA422E" w:rsidRDefault="00DD3801">
      <w:pPr>
        <w:pStyle w:val="Prrafodelista"/>
        <w:jc w:val="both"/>
        <w:rPr>
          <w:rFonts w:ascii="Times New Roman" w:hAnsi="Times New Roman" w:cs="Times New Roman"/>
        </w:rPr>
      </w:pPr>
      <w:r>
        <w:rPr>
          <w:rFonts w:ascii="Times New Roman" w:hAnsi="Times New Roman" w:cs="Times New Roman"/>
        </w:rPr>
        <w:t>34</w:t>
      </w:r>
      <w:r w:rsidR="00CA422E">
        <w:rPr>
          <w:rFonts w:ascii="Times New Roman" w:hAnsi="Times New Roman" w:cs="Times New Roman"/>
        </w:rPr>
        <w:t>/2020 –</w:t>
      </w:r>
      <w:r>
        <w:rPr>
          <w:rFonts w:ascii="Times New Roman" w:hAnsi="Times New Roman" w:cs="Times New Roman"/>
        </w:rPr>
        <w:t xml:space="preserve"> GUEVARA, Josefina.</w:t>
      </w:r>
    </w:p>
    <w:p w:rsidR="004215A9" w:rsidRDefault="004215A9">
      <w:pPr>
        <w:pStyle w:val="Prrafodelista"/>
        <w:ind w:left="1777"/>
        <w:jc w:val="both"/>
        <w:rPr>
          <w:rFonts w:ascii="Times New Roman" w:hAnsi="Times New Roman" w:cs="Times New Roman"/>
        </w:rPr>
      </w:pPr>
    </w:p>
    <w:p w:rsidR="000247FD" w:rsidRDefault="00060BA4" w:rsidP="000247FD">
      <w:pPr>
        <w:pStyle w:val="Standard"/>
        <w:numPr>
          <w:ilvl w:val="0"/>
          <w:numId w:val="16"/>
        </w:numPr>
        <w:rPr>
          <w:rFonts w:hint="eastAsia"/>
        </w:rPr>
      </w:pPr>
      <w:r>
        <w:rPr>
          <w:rFonts w:ascii="Times New Roman" w:hAnsi="Times New Roman" w:cs="Times New Roman"/>
          <w:bCs/>
          <w:lang w:val="es-ES"/>
        </w:rPr>
        <w:t xml:space="preserve">Tribunal de Penas </w:t>
      </w:r>
      <w:r w:rsidR="000247FD">
        <w:rPr>
          <w:rFonts w:ascii="Times New Roman" w:hAnsi="Times New Roman" w:cs="Times New Roman"/>
          <w:bCs/>
          <w:lang w:val="es-ES"/>
        </w:rPr>
        <w:t>no presenta Acta.</w:t>
      </w:r>
    </w:p>
    <w:p w:rsidR="004215A9" w:rsidRDefault="00C677F1" w:rsidP="000247FD">
      <w:pPr>
        <w:pStyle w:val="Standard"/>
        <w:numPr>
          <w:ilvl w:val="0"/>
          <w:numId w:val="16"/>
        </w:numPr>
        <w:rPr>
          <w:rFonts w:hint="eastAsia"/>
        </w:rPr>
      </w:pPr>
      <w:r w:rsidRPr="000247FD">
        <w:rPr>
          <w:rFonts w:ascii="Times New Roman" w:hAnsi="Times New Roman" w:cs="Times New Roman"/>
          <w:bCs/>
          <w:lang w:val="es-ES"/>
        </w:rPr>
        <w:t>Sin más temas a tratar se levanta la sesión en</w:t>
      </w:r>
      <w:r w:rsidRPr="000247FD">
        <w:rPr>
          <w:rFonts w:ascii="Times New Roman" w:hAnsi="Times New Roman" w:cs="Times New Roman"/>
          <w:bCs/>
          <w:sz w:val="22"/>
          <w:szCs w:val="22"/>
          <w:lang w:val="es-ES"/>
        </w:rPr>
        <w:t xml:space="preserve"> el día de la fecha.</w:t>
      </w:r>
    </w:p>
    <w:sectPr w:rsidR="004215A9" w:rsidSect="002C37AF">
      <w:pgSz w:w="11906" w:h="16838"/>
      <w:pgMar w:top="794" w:right="737"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CF9" w:rsidRDefault="00CA5CF9">
      <w:pPr>
        <w:rPr>
          <w:rFonts w:hint="eastAsia"/>
        </w:rPr>
      </w:pPr>
      <w:r>
        <w:separator/>
      </w:r>
    </w:p>
  </w:endnote>
  <w:endnote w:type="continuationSeparator" w:id="0">
    <w:p w:rsidR="00CA5CF9" w:rsidRDefault="00CA5C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erif">
    <w:altName w:val="MS Gothic"/>
    <w:charset w:val="8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veni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CF9" w:rsidRDefault="00CA5CF9">
      <w:pPr>
        <w:rPr>
          <w:rFonts w:hint="eastAsia"/>
        </w:rPr>
      </w:pPr>
      <w:r>
        <w:rPr>
          <w:color w:val="000000"/>
        </w:rPr>
        <w:separator/>
      </w:r>
    </w:p>
  </w:footnote>
  <w:footnote w:type="continuationSeparator" w:id="0">
    <w:p w:rsidR="00CA5CF9" w:rsidRDefault="00CA5CF9">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olor w:val="00000A"/>
      </w:rPr>
    </w:lvl>
    <w:lvl w:ilvl="1">
      <w:start w:val="6"/>
      <w:numFmt w:val="bullet"/>
      <w:lvlText w:val="–"/>
      <w:lvlJc w:val="left"/>
      <w:pPr>
        <w:tabs>
          <w:tab w:val="num" w:pos="0"/>
        </w:tabs>
        <w:ind w:left="1440" w:hanging="360"/>
      </w:pPr>
      <w:rPr>
        <w:rFonts w:ascii="Times New Roman" w:hAnsi="Times New Roman" w:cs="Times New Roman"/>
        <w:sz w:val="22"/>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3E55A98"/>
    <w:multiLevelType w:val="multilevel"/>
    <w:tmpl w:val="8174E1BE"/>
    <w:styleLink w:val="WW8Num4"/>
    <w:lvl w:ilvl="0">
      <w:start w:val="1"/>
      <w:numFmt w:val="decimal"/>
      <w:lvlText w:val="%1 - "/>
      <w:lvlJc w:val="left"/>
      <w:pPr>
        <w:ind w:left="785" w:hanging="360"/>
      </w:pPr>
      <w:rPr>
        <w:rFonts w:ascii="Times New Roman" w:hAnsi="Times New Roman" w:cs="Times New Roman"/>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1777"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633EAC"/>
    <w:multiLevelType w:val="hybridMultilevel"/>
    <w:tmpl w:val="2116D0BE"/>
    <w:lvl w:ilvl="0" w:tplc="0409000F">
      <w:start w:val="1"/>
      <w:numFmt w:val="decimal"/>
      <w:lvlText w:val="%1."/>
      <w:lvlJc w:val="left"/>
      <w:pPr>
        <w:ind w:left="785"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5C30B46"/>
    <w:multiLevelType w:val="hybridMultilevel"/>
    <w:tmpl w:val="6E24D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613B09"/>
    <w:multiLevelType w:val="multilevel"/>
    <w:tmpl w:val="EAE282C4"/>
    <w:styleLink w:val="WW8Num3"/>
    <w:lvl w:ilvl="0">
      <w:numFmt w:val="bullet"/>
      <w:lvlText w:val=""/>
      <w:lvlJc w:val="left"/>
      <w:pPr>
        <w:ind w:left="720" w:hanging="360"/>
      </w:pPr>
      <w:rPr>
        <w:rFonts w:ascii="Symbol" w:hAnsi="Symbol" w:cs="Symbol"/>
        <w:color w:val="00000A"/>
        <w:lang w:val="es-ES"/>
      </w:rPr>
    </w:lvl>
    <w:lvl w:ilvl="1">
      <w:numFmt w:val="bullet"/>
      <w:lvlText w:val="–"/>
      <w:lvlJc w:val="left"/>
      <w:pPr>
        <w:ind w:left="1440" w:hanging="360"/>
      </w:pPr>
      <w:rPr>
        <w:rFonts w:ascii="Times New Roman" w:hAnsi="Times New Roman" w:cs="Times New Roman"/>
        <w:sz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31B06697"/>
    <w:multiLevelType w:val="multilevel"/>
    <w:tmpl w:val="D330773E"/>
    <w:styleLink w:val="WW8Num1"/>
    <w:lvl w:ilvl="0">
      <w:numFmt w:val="bullet"/>
      <w:lvlText w:val=""/>
      <w:lvlJc w:val="left"/>
      <w:pPr>
        <w:ind w:left="720" w:hanging="360"/>
      </w:pPr>
      <w:rPr>
        <w:rFonts w:ascii="Symbol" w:hAnsi="Symbol" w:cs="Symbol"/>
        <w:lang w:val="es-E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lang w:val="es-ES"/>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lang w:val="es-ES"/>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45871149"/>
    <w:multiLevelType w:val="multilevel"/>
    <w:tmpl w:val="7F101152"/>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514038D8"/>
    <w:multiLevelType w:val="hybridMultilevel"/>
    <w:tmpl w:val="F3FCB45E"/>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75DE0B15"/>
    <w:multiLevelType w:val="multilevel"/>
    <w:tmpl w:val="AC7CB45A"/>
    <w:lvl w:ilvl="0">
      <w:start w:val="1"/>
      <w:numFmt w:val="lowerLetter"/>
      <w:lvlText w:val="%1."/>
      <w:lvlJc w:val="left"/>
      <w:pPr>
        <w:ind w:left="1210" w:hanging="360"/>
      </w:pPr>
      <w:rPr>
        <w:smallCaps w:val="0"/>
        <w:strike w:val="0"/>
        <w:sz w:val="20"/>
        <w:szCs w:val="20"/>
        <w:vertAlign w:val="baseline"/>
      </w:rPr>
    </w:lvl>
    <w:lvl w:ilvl="1">
      <w:start w:val="1"/>
      <w:numFmt w:val="lowerLetter"/>
      <w:lvlText w:val="%2."/>
      <w:lvlJc w:val="left"/>
      <w:pPr>
        <w:ind w:left="1930" w:hanging="360"/>
      </w:pPr>
      <w:rPr>
        <w:smallCaps w:val="0"/>
        <w:strike w:val="0"/>
        <w:sz w:val="20"/>
        <w:szCs w:val="20"/>
        <w:vertAlign w:val="baseline"/>
      </w:rPr>
    </w:lvl>
    <w:lvl w:ilvl="2">
      <w:start w:val="1"/>
      <w:numFmt w:val="lowerLetter"/>
      <w:lvlText w:val="%2.%3."/>
      <w:lvlJc w:val="left"/>
      <w:pPr>
        <w:ind w:left="2650" w:hanging="360"/>
      </w:pPr>
      <w:rPr>
        <w:smallCaps w:val="0"/>
        <w:strike w:val="0"/>
        <w:sz w:val="20"/>
        <w:szCs w:val="20"/>
        <w:vertAlign w:val="baseline"/>
      </w:rPr>
    </w:lvl>
    <w:lvl w:ilvl="3">
      <w:start w:val="1"/>
      <w:numFmt w:val="lowerLetter"/>
      <w:lvlText w:val="%2.%3.%4."/>
      <w:lvlJc w:val="left"/>
      <w:pPr>
        <w:ind w:left="3370" w:hanging="360"/>
      </w:pPr>
      <w:rPr>
        <w:smallCaps w:val="0"/>
        <w:strike w:val="0"/>
        <w:sz w:val="20"/>
        <w:szCs w:val="20"/>
        <w:vertAlign w:val="baseline"/>
      </w:rPr>
    </w:lvl>
    <w:lvl w:ilvl="4">
      <w:start w:val="1"/>
      <w:numFmt w:val="lowerLetter"/>
      <w:lvlText w:val="%2.%3.%4.%5."/>
      <w:lvlJc w:val="left"/>
      <w:pPr>
        <w:ind w:left="4090" w:hanging="360"/>
      </w:pPr>
      <w:rPr>
        <w:smallCaps w:val="0"/>
        <w:strike w:val="0"/>
        <w:sz w:val="20"/>
        <w:szCs w:val="20"/>
        <w:vertAlign w:val="baseline"/>
      </w:rPr>
    </w:lvl>
    <w:lvl w:ilvl="5">
      <w:start w:val="1"/>
      <w:numFmt w:val="lowerLetter"/>
      <w:lvlText w:val="%2.%3.%4.%5.%6."/>
      <w:lvlJc w:val="left"/>
      <w:pPr>
        <w:ind w:left="4810" w:hanging="360"/>
      </w:pPr>
      <w:rPr>
        <w:smallCaps w:val="0"/>
        <w:strike w:val="0"/>
        <w:sz w:val="20"/>
        <w:szCs w:val="20"/>
        <w:vertAlign w:val="baseline"/>
      </w:rPr>
    </w:lvl>
    <w:lvl w:ilvl="6">
      <w:start w:val="1"/>
      <w:numFmt w:val="lowerLetter"/>
      <w:lvlText w:val="%2.%3.%4.%5.%6.%7."/>
      <w:lvlJc w:val="left"/>
      <w:pPr>
        <w:ind w:left="5530" w:hanging="360"/>
      </w:pPr>
      <w:rPr>
        <w:smallCaps w:val="0"/>
        <w:strike w:val="0"/>
        <w:sz w:val="20"/>
        <w:szCs w:val="20"/>
        <w:vertAlign w:val="baseline"/>
      </w:rPr>
    </w:lvl>
    <w:lvl w:ilvl="7">
      <w:start w:val="1"/>
      <w:numFmt w:val="lowerLetter"/>
      <w:lvlText w:val="%2.%3.%4.%5.%6.%7.%8."/>
      <w:lvlJc w:val="left"/>
      <w:pPr>
        <w:ind w:left="6250" w:hanging="360"/>
      </w:pPr>
      <w:rPr>
        <w:smallCaps w:val="0"/>
        <w:strike w:val="0"/>
        <w:sz w:val="20"/>
        <w:szCs w:val="20"/>
        <w:vertAlign w:val="baseline"/>
      </w:rPr>
    </w:lvl>
    <w:lvl w:ilvl="8">
      <w:start w:val="1"/>
      <w:numFmt w:val="lowerLetter"/>
      <w:lvlText w:val="%2.%3.%4.%5.%6.%7.%8.%9."/>
      <w:lvlJc w:val="left"/>
      <w:pPr>
        <w:ind w:left="6970" w:hanging="360"/>
      </w:pPr>
      <w:rPr>
        <w:smallCaps w:val="0"/>
        <w:strike w:val="0"/>
        <w:sz w:val="20"/>
        <w:szCs w:val="20"/>
        <w:vertAlign w:val="baseline"/>
      </w:rPr>
    </w:lvl>
  </w:abstractNum>
  <w:abstractNum w:abstractNumId="9" w15:restartNumberingAfterBreak="0">
    <w:nsid w:val="795D2F86"/>
    <w:multiLevelType w:val="multilevel"/>
    <w:tmpl w:val="A5B2087C"/>
    <w:styleLink w:val="WW8Num8"/>
    <w:lvl w:ilvl="0">
      <w:numFmt w:val="bullet"/>
      <w:lvlText w:val=""/>
      <w:lvlJc w:val="left"/>
      <w:pPr>
        <w:ind w:left="1777" w:hanging="360"/>
      </w:pPr>
      <w:rPr>
        <w:rFonts w:ascii="Wingdings" w:hAnsi="Wingdings" w:cs="Wingdings"/>
      </w:rPr>
    </w:lvl>
    <w:lvl w:ilvl="1">
      <w:numFmt w:val="bullet"/>
      <w:lvlText w:val="o"/>
      <w:lvlJc w:val="left"/>
      <w:pPr>
        <w:ind w:left="2497" w:hanging="360"/>
      </w:pPr>
      <w:rPr>
        <w:rFonts w:ascii="Courier New" w:hAnsi="Courier New" w:cs="Courier New"/>
      </w:rPr>
    </w:lvl>
    <w:lvl w:ilvl="2">
      <w:numFmt w:val="bullet"/>
      <w:lvlText w:val=""/>
      <w:lvlJc w:val="left"/>
      <w:pPr>
        <w:ind w:left="3217" w:hanging="360"/>
      </w:pPr>
      <w:rPr>
        <w:rFonts w:ascii="Wingdings" w:hAnsi="Wingdings" w:cs="Wingdings"/>
      </w:rPr>
    </w:lvl>
    <w:lvl w:ilvl="3">
      <w:numFmt w:val="bullet"/>
      <w:lvlText w:val=""/>
      <w:lvlJc w:val="left"/>
      <w:pPr>
        <w:ind w:left="3937" w:hanging="360"/>
      </w:pPr>
      <w:rPr>
        <w:rFonts w:ascii="Symbol" w:hAnsi="Symbol" w:cs="Symbol"/>
      </w:rPr>
    </w:lvl>
    <w:lvl w:ilvl="4">
      <w:numFmt w:val="bullet"/>
      <w:lvlText w:val="o"/>
      <w:lvlJc w:val="left"/>
      <w:pPr>
        <w:ind w:left="4657" w:hanging="360"/>
      </w:pPr>
      <w:rPr>
        <w:rFonts w:ascii="Courier New" w:hAnsi="Courier New" w:cs="Courier New"/>
      </w:rPr>
    </w:lvl>
    <w:lvl w:ilvl="5">
      <w:numFmt w:val="bullet"/>
      <w:lvlText w:val=""/>
      <w:lvlJc w:val="left"/>
      <w:pPr>
        <w:ind w:left="5377" w:hanging="360"/>
      </w:pPr>
      <w:rPr>
        <w:rFonts w:ascii="Wingdings" w:hAnsi="Wingdings" w:cs="Wingdings"/>
      </w:rPr>
    </w:lvl>
    <w:lvl w:ilvl="6">
      <w:numFmt w:val="bullet"/>
      <w:lvlText w:val=""/>
      <w:lvlJc w:val="left"/>
      <w:pPr>
        <w:ind w:left="6097" w:hanging="360"/>
      </w:pPr>
      <w:rPr>
        <w:rFonts w:ascii="Symbol" w:hAnsi="Symbol" w:cs="Symbol"/>
      </w:rPr>
    </w:lvl>
    <w:lvl w:ilvl="7">
      <w:numFmt w:val="bullet"/>
      <w:lvlText w:val="o"/>
      <w:lvlJc w:val="left"/>
      <w:pPr>
        <w:ind w:left="6817" w:hanging="360"/>
      </w:pPr>
      <w:rPr>
        <w:rFonts w:ascii="Courier New" w:hAnsi="Courier New" w:cs="Courier New"/>
      </w:rPr>
    </w:lvl>
    <w:lvl w:ilvl="8">
      <w:numFmt w:val="bullet"/>
      <w:lvlText w:val=""/>
      <w:lvlJc w:val="left"/>
      <w:pPr>
        <w:ind w:left="7537" w:hanging="360"/>
      </w:pPr>
      <w:rPr>
        <w:rFonts w:ascii="Wingdings" w:hAnsi="Wingdings" w:cs="Wingdings"/>
      </w:rPr>
    </w:lvl>
  </w:abstractNum>
  <w:abstractNum w:abstractNumId="10" w15:restartNumberingAfterBreak="0">
    <w:nsid w:val="79F177BE"/>
    <w:multiLevelType w:val="multilevel"/>
    <w:tmpl w:val="2EBEB918"/>
    <w:styleLink w:val="WW8Num2"/>
    <w:lvl w:ilvl="0">
      <w:numFmt w:val="bullet"/>
      <w:lvlText w:val=""/>
      <w:lvlJc w:val="left"/>
      <w:pPr>
        <w:ind w:left="720" w:hanging="360"/>
      </w:pPr>
      <w:rPr>
        <w:rFonts w:ascii="Symbol" w:hAnsi="Symbol" w:cs="Symbol"/>
        <w:color w:val="00000A"/>
      </w:rPr>
    </w:lvl>
    <w:lvl w:ilvl="1">
      <w:numFmt w:val="bullet"/>
      <w:lvlText w:val="–"/>
      <w:lvlJc w:val="left"/>
      <w:pPr>
        <w:ind w:left="1440" w:hanging="360"/>
      </w:pPr>
      <w:rPr>
        <w:rFonts w:ascii="Times New Roman" w:hAnsi="Times New Roman" w:cs="Times New Roman"/>
        <w:sz w:val="22"/>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7DC37BC2"/>
    <w:multiLevelType w:val="multilevel"/>
    <w:tmpl w:val="108E9892"/>
    <w:styleLink w:val="WW8Num5"/>
    <w:lvl w:ilvl="0">
      <w:numFmt w:val="bullet"/>
      <w:lvlText w:val=""/>
      <w:lvlJc w:val="left"/>
      <w:pPr>
        <w:ind w:left="1777" w:hanging="360"/>
      </w:pPr>
      <w:rPr>
        <w:rFonts w:ascii="Symbol" w:hAnsi="Symbol" w:cs="Symbol"/>
      </w:rPr>
    </w:lvl>
    <w:lvl w:ilvl="1">
      <w:numFmt w:val="bullet"/>
      <w:lvlText w:val="-"/>
      <w:lvlJc w:val="left"/>
      <w:pPr>
        <w:ind w:left="1440" w:hanging="360"/>
      </w:pPr>
      <w:rPr>
        <w:rFonts w:ascii="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5"/>
  </w:num>
  <w:num w:numId="2">
    <w:abstractNumId w:val="10"/>
  </w:num>
  <w:num w:numId="3">
    <w:abstractNumId w:val="4"/>
  </w:num>
  <w:num w:numId="4">
    <w:abstractNumId w:val="1"/>
  </w:num>
  <w:num w:numId="5">
    <w:abstractNumId w:val="11"/>
  </w:num>
  <w:num w:numId="6">
    <w:abstractNumId w:val="6"/>
  </w:num>
  <w:num w:numId="7">
    <w:abstractNumId w:val="9"/>
  </w:num>
  <w:num w:numId="8">
    <w:abstractNumId w:val="10"/>
  </w:num>
  <w:num w:numId="9">
    <w:abstractNumId w:val="4"/>
  </w:num>
  <w:num w:numId="10">
    <w:abstractNumId w:val="1"/>
    <w:lvlOverride w:ilvl="0">
      <w:startOverride w:val="1"/>
    </w:lvlOverride>
  </w:num>
  <w:num w:numId="11">
    <w:abstractNumId w:val="11"/>
  </w:num>
  <w:num w:numId="12">
    <w:abstractNumId w:val="6"/>
  </w:num>
  <w:num w:numId="13">
    <w:abstractNumId w:val="5"/>
  </w:num>
  <w:num w:numId="14">
    <w:abstractNumId w:val="7"/>
  </w:num>
  <w:num w:numId="15">
    <w:abstractNumId w:val="2"/>
  </w:num>
  <w:num w:numId="16">
    <w:abstractNumId w:val="3"/>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A9"/>
    <w:rsid w:val="000247FD"/>
    <w:rsid w:val="00027135"/>
    <w:rsid w:val="000354E4"/>
    <w:rsid w:val="000514C0"/>
    <w:rsid w:val="00060BA4"/>
    <w:rsid w:val="001B2255"/>
    <w:rsid w:val="001E24DC"/>
    <w:rsid w:val="00236911"/>
    <w:rsid w:val="002900CE"/>
    <w:rsid w:val="002C37AF"/>
    <w:rsid w:val="002C3D51"/>
    <w:rsid w:val="002D6D51"/>
    <w:rsid w:val="00324035"/>
    <w:rsid w:val="00331167"/>
    <w:rsid w:val="004215A9"/>
    <w:rsid w:val="00497DF1"/>
    <w:rsid w:val="004C713C"/>
    <w:rsid w:val="00567E67"/>
    <w:rsid w:val="005D1649"/>
    <w:rsid w:val="00680413"/>
    <w:rsid w:val="00811A50"/>
    <w:rsid w:val="00834E3A"/>
    <w:rsid w:val="0087687D"/>
    <w:rsid w:val="00887E81"/>
    <w:rsid w:val="00A36C8F"/>
    <w:rsid w:val="00A90F39"/>
    <w:rsid w:val="00AB58B0"/>
    <w:rsid w:val="00B10D58"/>
    <w:rsid w:val="00B4133F"/>
    <w:rsid w:val="00C0164D"/>
    <w:rsid w:val="00C133FD"/>
    <w:rsid w:val="00C35D41"/>
    <w:rsid w:val="00C677F1"/>
    <w:rsid w:val="00CA422E"/>
    <w:rsid w:val="00CA5CF9"/>
    <w:rsid w:val="00D731A7"/>
    <w:rsid w:val="00DD3801"/>
    <w:rsid w:val="00E22535"/>
    <w:rsid w:val="00E460E5"/>
    <w:rsid w:val="00E510F3"/>
    <w:rsid w:val="00E70BDD"/>
    <w:rsid w:val="00E96E75"/>
    <w:rsid w:val="00ED1B1A"/>
    <w:rsid w:val="00EF4CDA"/>
    <w:rsid w:val="00F0222E"/>
    <w:rsid w:val="00F5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50C016-54E8-4A78-A828-3BAABD2AF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es-A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rrafodelista">
    <w:name w:val="List Paragraph"/>
    <w:basedOn w:val="Standard"/>
    <w:pPr>
      <w:ind w:left="720"/>
    </w:pPr>
    <w:rPr>
      <w:rFonts w:cs="Mangal"/>
      <w:szCs w:val="21"/>
    </w:rPr>
  </w:style>
  <w:style w:type="character" w:customStyle="1" w:styleId="WW8Num1z0">
    <w:name w:val="WW8Num1z0"/>
    <w:rPr>
      <w:rFonts w:ascii="Symbol" w:eastAsia="Symbol" w:hAnsi="Symbol" w:cs="Symbol"/>
      <w:lang w:val="es-ES"/>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2z0">
    <w:name w:val="WW8Num2z0"/>
    <w:rPr>
      <w:rFonts w:ascii="Symbol" w:eastAsia="Symbol" w:hAnsi="Symbol" w:cs="Symbol"/>
      <w:color w:val="00000A"/>
    </w:rPr>
  </w:style>
  <w:style w:type="character" w:customStyle="1" w:styleId="WW8Num2z1">
    <w:name w:val="WW8Num2z1"/>
    <w:rPr>
      <w:rFonts w:ascii="Times New Roman" w:eastAsia="Times New Roman" w:hAnsi="Times New Roman" w:cs="Times New Roman"/>
      <w:sz w:val="22"/>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2z4">
    <w:name w:val="WW8Num2z4"/>
    <w:rPr>
      <w:rFonts w:ascii="Courier New" w:eastAsia="Courier New" w:hAnsi="Courier New" w:cs="Courier New"/>
    </w:rPr>
  </w:style>
  <w:style w:type="character" w:customStyle="1" w:styleId="WW8Num3z0">
    <w:name w:val="WW8Num3z0"/>
    <w:rPr>
      <w:rFonts w:ascii="Symbol" w:eastAsia="Symbol" w:hAnsi="Symbol" w:cs="Symbol"/>
      <w:color w:val="00000A"/>
      <w:lang w:val="es-ES"/>
    </w:rPr>
  </w:style>
  <w:style w:type="character" w:customStyle="1" w:styleId="WW8Num3z1">
    <w:name w:val="WW8Num3z1"/>
    <w:rPr>
      <w:rFonts w:ascii="Times New Roman" w:eastAsia="Times New Roman" w:hAnsi="Times New Roman" w:cs="Times New Roman"/>
      <w:sz w:val="22"/>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3z4">
    <w:name w:val="WW8Num3z4"/>
    <w:rPr>
      <w:rFonts w:ascii="Courier New" w:eastAsia="Courier New" w:hAnsi="Courier New" w:cs="Courier New"/>
    </w:rPr>
  </w:style>
  <w:style w:type="character" w:customStyle="1" w:styleId="WW8Num4z0">
    <w:name w:val="WW8Num4z0"/>
    <w:rPr>
      <w:rFonts w:ascii="Times New Roman" w:eastAsia="Times New Roman" w:hAnsi="Times New Roman" w:cs="Times New Roman"/>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rPr>
  </w:style>
  <w:style w:type="character" w:customStyle="1" w:styleId="WW8Num5z1">
    <w:name w:val="WW8Num5z1"/>
    <w:rPr>
      <w:rFonts w:ascii="Times New Roman" w:eastAsia="Times New Roman" w:hAnsi="Times New Roman" w:cs="Times New Roman"/>
    </w:rPr>
  </w:style>
  <w:style w:type="character" w:customStyle="1" w:styleId="WW8Num5z2">
    <w:name w:val="WW8Num5z2"/>
    <w:rPr>
      <w:rFonts w:ascii="Wingdings" w:eastAsia="Wingdings" w:hAnsi="Wingdings" w:cs="Wingdings"/>
    </w:rPr>
  </w:style>
  <w:style w:type="character" w:customStyle="1" w:styleId="WW8Num5z4">
    <w:name w:val="WW8Num5z4"/>
    <w:rPr>
      <w:rFonts w:ascii="Courier New" w:eastAsia="Courier New" w:hAnsi="Courier New" w:cs="Courier New"/>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8z0">
    <w:name w:val="WW8Num8z0"/>
    <w:rPr>
      <w:rFonts w:ascii="Wingdings" w:eastAsia="Wingdings" w:hAnsi="Wingdings" w:cs="Wingdings"/>
    </w:rPr>
  </w:style>
  <w:style w:type="character" w:customStyle="1" w:styleId="WW8Num8z1">
    <w:name w:val="WW8Num8z1"/>
    <w:rPr>
      <w:rFonts w:ascii="Courier New" w:eastAsia="Courier New" w:hAnsi="Courier New" w:cs="Courier New"/>
    </w:rPr>
  </w:style>
  <w:style w:type="character" w:customStyle="1" w:styleId="WW8Num8z3">
    <w:name w:val="WW8Num8z3"/>
    <w:rPr>
      <w:rFonts w:ascii="Symbol" w:eastAsia="Symbol" w:hAnsi="Symbol" w:cs="Symbol"/>
    </w:rPr>
  </w:style>
  <w:style w:type="numbering" w:customStyle="1" w:styleId="WW8Num1">
    <w:name w:val="WW8Num1"/>
    <w:basedOn w:val="Sinlista"/>
    <w:pPr>
      <w:numPr>
        <w:numId w:val="1"/>
      </w:numPr>
    </w:pPr>
  </w:style>
  <w:style w:type="numbering" w:customStyle="1" w:styleId="WW8Num2">
    <w:name w:val="WW8Num2"/>
    <w:basedOn w:val="Sinlista"/>
    <w:pPr>
      <w:numPr>
        <w:numId w:val="2"/>
      </w:numPr>
    </w:pPr>
  </w:style>
  <w:style w:type="numbering" w:customStyle="1" w:styleId="WW8Num3">
    <w:name w:val="WW8Num3"/>
    <w:basedOn w:val="Sinlista"/>
    <w:pPr>
      <w:numPr>
        <w:numId w:val="3"/>
      </w:numPr>
    </w:pPr>
  </w:style>
  <w:style w:type="numbering" w:customStyle="1" w:styleId="WW8Num4">
    <w:name w:val="WW8Num4"/>
    <w:basedOn w:val="Sinlista"/>
    <w:pPr>
      <w:numPr>
        <w:numId w:val="4"/>
      </w:numPr>
    </w:pPr>
  </w:style>
  <w:style w:type="numbering" w:customStyle="1" w:styleId="WW8Num5">
    <w:name w:val="WW8Num5"/>
    <w:basedOn w:val="Sinlista"/>
    <w:pPr>
      <w:numPr>
        <w:numId w:val="5"/>
      </w:numPr>
    </w:pPr>
  </w:style>
  <w:style w:type="numbering" w:customStyle="1" w:styleId="WW8Num6">
    <w:name w:val="WW8Num6"/>
    <w:basedOn w:val="Sinlista"/>
    <w:pPr>
      <w:numPr>
        <w:numId w:val="6"/>
      </w:numPr>
    </w:pPr>
  </w:style>
  <w:style w:type="numbering" w:customStyle="1" w:styleId="WW8Num8">
    <w:name w:val="WW8Num8"/>
    <w:basedOn w:val="Sinlista"/>
    <w:pPr>
      <w:numPr>
        <w:numId w:val="7"/>
      </w:numPr>
    </w:pPr>
  </w:style>
  <w:style w:type="paragraph" w:styleId="Textodeglobo">
    <w:name w:val="Balloon Text"/>
    <w:basedOn w:val="Normal"/>
    <w:link w:val="TextodegloboCar"/>
    <w:uiPriority w:val="99"/>
    <w:semiHidden/>
    <w:unhideWhenUsed/>
    <w:rsid w:val="002C37A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2C37AF"/>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E4D9D-A309-4997-BA98-9A2A7D860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1405</Words>
  <Characters>7729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Echevarrieta</dc:creator>
  <cp:lastModifiedBy>Santo Tomas Gonzalo Martin</cp:lastModifiedBy>
  <cp:revision>2</cp:revision>
  <cp:lastPrinted>2020-03-03T23:42:00Z</cp:lastPrinted>
  <dcterms:created xsi:type="dcterms:W3CDTF">2020-04-02T11:32:00Z</dcterms:created>
  <dcterms:modified xsi:type="dcterms:W3CDTF">2020-04-02T11:32:00Z</dcterms:modified>
</cp:coreProperties>
</file>